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C0A17" w14:textId="47A6815E" w:rsidR="00C15BE2" w:rsidRDefault="00000000">
      <w:pPr>
        <w:pStyle w:val="A0"/>
        <w:spacing w:before="0" w:after="200" w:line="360" w:lineRule="auto"/>
        <w:jc w:val="both"/>
        <w:rPr>
          <w:rFonts w:ascii="Arial Unicode MS" w:hAnsi="Arial Unicode MS"/>
          <w:color w:val="2C2C2C"/>
          <w:sz w:val="22"/>
          <w:szCs w:val="22"/>
          <w:u w:color="767171"/>
        </w:rPr>
      </w:pPr>
      <w:r>
        <w:rPr>
          <w:b/>
          <w:bCs/>
          <w:noProof/>
          <w:color w:val="2C2C2C"/>
          <w:sz w:val="22"/>
          <w:szCs w:val="22"/>
          <w:u w:color="767171"/>
        </w:rPr>
        <w:drawing>
          <wp:anchor distT="152400" distB="152400" distL="152400" distR="152400" simplePos="0" relativeHeight="251660288" behindDoc="0" locked="0" layoutInCell="1" allowOverlap="1" wp14:anchorId="62E15400" wp14:editId="3B914737">
            <wp:simplePos x="0" y="0"/>
            <wp:positionH relativeFrom="margin">
              <wp:posOffset>-6350</wp:posOffset>
            </wp:positionH>
            <wp:positionV relativeFrom="page">
              <wp:posOffset>428625</wp:posOffset>
            </wp:positionV>
            <wp:extent cx="2371725" cy="3505200"/>
            <wp:effectExtent l="0" t="0" r="9525" b="0"/>
            <wp:wrapThrough wrapText="bothSides" distL="152400" distR="152400">
              <wp:wrapPolygon edited="1">
                <wp:start x="0" y="0"/>
                <wp:lineTo x="21600" y="0"/>
                <wp:lineTo x="21600" y="21600"/>
                <wp:lineTo x="0" y="21600"/>
                <wp:lineTo x="0" y="0"/>
              </wp:wrapPolygon>
            </wp:wrapThrough>
            <wp:docPr id="1073741825"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5" name="Εικόνα" descr="Εικόνα"/>
                    <pic:cNvPicPr>
                      <a:picLocks noChangeAspect="1"/>
                    </pic:cNvPicPr>
                  </pic:nvPicPr>
                  <pic:blipFill>
                    <a:blip r:embed="rId6"/>
                    <a:stretch>
                      <a:fillRect/>
                    </a:stretch>
                  </pic:blipFill>
                  <pic:spPr>
                    <a:xfrm>
                      <a:off x="0" y="0"/>
                      <a:ext cx="2371725" cy="3505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D052A">
        <w:rPr>
          <w:b/>
          <w:bCs/>
          <w:color w:val="2C2C2C"/>
          <w:sz w:val="22"/>
          <w:szCs w:val="22"/>
          <w:u w:color="767171"/>
        </w:rPr>
        <w:t>PSATHARIS AUCTIONS</w:t>
      </w:r>
    </w:p>
    <w:p w14:paraId="3C8BEBCC" w14:textId="77777777" w:rsidR="00C15BE2" w:rsidRDefault="00000000">
      <w:pPr>
        <w:pStyle w:val="A1"/>
        <w:spacing w:after="200" w:line="360" w:lineRule="auto"/>
        <w:jc w:val="both"/>
        <w:rPr>
          <w:color w:val="2C2C2C"/>
          <w:u w:color="2C2C2C"/>
        </w:rPr>
      </w:pPr>
      <w:r>
        <w:rPr>
          <w:color w:val="2C2C2C"/>
          <w:u w:color="767171"/>
        </w:rPr>
        <w:tab/>
      </w:r>
      <w:r>
        <w:rPr>
          <w:noProof/>
          <w:color w:val="2C2C2C"/>
          <w:u w:color="2C2C2C"/>
        </w:rPr>
        <w:drawing>
          <wp:inline distT="0" distB="0" distL="0" distR="0" wp14:anchorId="04BCE796" wp14:editId="5E0D1D2A">
            <wp:extent cx="1356636" cy="760065"/>
            <wp:effectExtent l="0" t="0" r="0" b="0"/>
            <wp:docPr id="1073741826"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6" name="Εικόνα" descr="Εικόνα"/>
                    <pic:cNvPicPr>
                      <a:picLocks noChangeAspect="1"/>
                    </pic:cNvPicPr>
                  </pic:nvPicPr>
                  <pic:blipFill>
                    <a:blip r:embed="rId7"/>
                    <a:stretch>
                      <a:fillRect/>
                    </a:stretch>
                  </pic:blipFill>
                  <pic:spPr>
                    <a:xfrm>
                      <a:off x="0" y="0"/>
                      <a:ext cx="1356636" cy="760065"/>
                    </a:xfrm>
                    <a:prstGeom prst="rect">
                      <a:avLst/>
                    </a:prstGeom>
                    <a:ln w="12700" cap="flat">
                      <a:noFill/>
                      <a:miter lim="400000"/>
                    </a:ln>
                    <a:effectLst/>
                  </pic:spPr>
                </pic:pic>
              </a:graphicData>
            </a:graphic>
          </wp:inline>
        </w:drawing>
      </w:r>
    </w:p>
    <w:p w14:paraId="3249BBE2" w14:textId="77777777" w:rsidR="00DD052A" w:rsidRPr="00DD052A" w:rsidRDefault="00DD052A" w:rsidP="00DD052A">
      <w:pPr>
        <w:pStyle w:val="A1"/>
        <w:spacing w:after="200"/>
        <w:jc w:val="both"/>
        <w:rPr>
          <w:color w:val="2C2C2C"/>
          <w:u w:color="2C2C2C"/>
        </w:rPr>
      </w:pPr>
      <w:r w:rsidRPr="00DD052A">
        <w:rPr>
          <w:color w:val="2C2C2C"/>
          <w:u w:color="2C2C2C"/>
        </w:rPr>
        <w:t xml:space="preserve">35th Auction Sale by </w:t>
      </w:r>
      <w:proofErr w:type="spellStart"/>
      <w:r w:rsidRPr="00DD052A">
        <w:rPr>
          <w:color w:val="2C2C2C"/>
          <w:u w:color="2C2C2C"/>
        </w:rPr>
        <w:t>Psatharis</w:t>
      </w:r>
      <w:proofErr w:type="spellEnd"/>
    </w:p>
    <w:p w14:paraId="6A08B714" w14:textId="26AFCA57" w:rsidR="00DD052A" w:rsidRPr="00DD052A" w:rsidRDefault="00DD052A" w:rsidP="00DD052A">
      <w:pPr>
        <w:pStyle w:val="A1"/>
        <w:spacing w:after="200"/>
        <w:jc w:val="both"/>
        <w:rPr>
          <w:color w:val="2C2C2C"/>
          <w:u w:color="2C2C2C"/>
        </w:rPr>
      </w:pPr>
      <w:r w:rsidRPr="00DD052A">
        <w:rPr>
          <w:color w:val="2C2C2C"/>
          <w:u w:color="2C2C2C"/>
        </w:rPr>
        <w:t>WORKS BY CYPRIOT, GREEK</w:t>
      </w:r>
      <w:r>
        <w:rPr>
          <w:color w:val="2C2C2C"/>
          <w:u w:color="2C2C2C"/>
        </w:rPr>
        <w:t xml:space="preserve"> </w:t>
      </w:r>
      <w:r w:rsidRPr="00DD052A">
        <w:rPr>
          <w:color w:val="2C2C2C"/>
          <w:u w:color="2C2C2C"/>
        </w:rPr>
        <w:t>AND INTERNATIONAL ARTISTS</w:t>
      </w:r>
    </w:p>
    <w:p w14:paraId="170E3FA2" w14:textId="7D41F99C" w:rsidR="00C15BE2" w:rsidRPr="00DD052A" w:rsidRDefault="00DD052A" w:rsidP="00DD052A">
      <w:pPr>
        <w:pStyle w:val="A1"/>
        <w:spacing w:after="200"/>
        <w:jc w:val="both"/>
        <w:rPr>
          <w:b/>
          <w:bCs/>
          <w:color w:val="2C2C2C"/>
          <w:u w:color="767171"/>
        </w:rPr>
      </w:pPr>
      <w:r w:rsidRPr="00DD052A">
        <w:rPr>
          <w:color w:val="2C2C2C"/>
          <w:u w:color="2C2C2C"/>
        </w:rPr>
        <w:t>29 May 2024 at 8 pm</w:t>
      </w:r>
      <w:r>
        <w:rPr>
          <w:color w:val="2C2C2C"/>
          <w:u w:color="2C2C2C"/>
        </w:rPr>
        <w:t xml:space="preserve">      </w:t>
      </w:r>
      <w:r w:rsidRPr="00DD052A">
        <w:rPr>
          <w:color w:val="2C2C2C"/>
          <w:u w:color="2C2C2C"/>
        </w:rPr>
        <w:t>CLEOPATRA Hotel, Nicosia</w:t>
      </w:r>
      <w:r w:rsidR="00000000" w:rsidRPr="00DD052A">
        <w:rPr>
          <w:b/>
          <w:bCs/>
          <w:color w:val="2C2C2C"/>
          <w:u w:color="767171"/>
        </w:rPr>
        <w:tab/>
      </w:r>
    </w:p>
    <w:p w14:paraId="168CF7B7" w14:textId="72016089" w:rsidR="00C15BE2" w:rsidRPr="00DD052A" w:rsidRDefault="00DD052A" w:rsidP="00DD052A">
      <w:pPr>
        <w:pStyle w:val="A1"/>
        <w:spacing w:after="200"/>
        <w:rPr>
          <w:b/>
          <w:bCs/>
          <w:color w:val="2C2C2C"/>
          <w:u w:color="767171"/>
        </w:rPr>
      </w:pPr>
      <w:r w:rsidRPr="00DD052A">
        <w:rPr>
          <w:b/>
          <w:bCs/>
          <w:color w:val="2C2C2C"/>
          <w:u w:color="767171"/>
        </w:rPr>
        <w:t>PREVIEW</w:t>
      </w:r>
      <w:r>
        <w:rPr>
          <w:b/>
          <w:bCs/>
          <w:color w:val="2C2C2C"/>
          <w:u w:color="767171"/>
        </w:rPr>
        <w:br/>
      </w:r>
      <w:r w:rsidRPr="00DD052A">
        <w:rPr>
          <w:b/>
          <w:bCs/>
          <w:color w:val="2C2C2C"/>
          <w:u w:color="767171"/>
        </w:rPr>
        <w:t>CLEOPATRA HOTEL, Nicosia</w:t>
      </w:r>
      <w:r>
        <w:rPr>
          <w:b/>
          <w:bCs/>
          <w:color w:val="2C2C2C"/>
          <w:u w:color="767171"/>
        </w:rPr>
        <w:t xml:space="preserve"> </w:t>
      </w:r>
      <w:r w:rsidRPr="00DD052A">
        <w:rPr>
          <w:b/>
          <w:bCs/>
          <w:color w:val="2C2C2C"/>
          <w:u w:color="767171"/>
        </w:rPr>
        <w:t>MACEDONIA HAL</w:t>
      </w:r>
      <w:r>
        <w:rPr>
          <w:b/>
          <w:bCs/>
          <w:color w:val="2C2C2C"/>
          <w:u w:color="767171"/>
        </w:rPr>
        <w:t>L</w:t>
      </w:r>
      <w:r>
        <w:rPr>
          <w:b/>
          <w:bCs/>
          <w:color w:val="2C2C2C"/>
          <w:u w:color="767171"/>
        </w:rPr>
        <w:br/>
      </w:r>
      <w:r w:rsidRPr="00DD052A">
        <w:rPr>
          <w:b/>
          <w:bCs/>
          <w:color w:val="2C2C2C"/>
          <w:u w:color="767171"/>
        </w:rPr>
        <w:t>Monday 27 May 10.00 a.m. - 9.00 p.m.</w:t>
      </w:r>
      <w:r>
        <w:rPr>
          <w:b/>
          <w:bCs/>
          <w:color w:val="2C2C2C"/>
          <w:u w:color="767171"/>
        </w:rPr>
        <w:br/>
      </w:r>
      <w:r w:rsidRPr="00DD052A">
        <w:rPr>
          <w:b/>
          <w:bCs/>
          <w:color w:val="2C2C2C"/>
          <w:u w:color="767171"/>
        </w:rPr>
        <w:t>Tuesday 28 May 10.00 a.m. - 9.00 p.m.</w:t>
      </w:r>
      <w:r>
        <w:rPr>
          <w:b/>
          <w:bCs/>
          <w:color w:val="2C2C2C"/>
          <w:u w:color="767171"/>
        </w:rPr>
        <w:br/>
      </w:r>
      <w:r>
        <w:rPr>
          <w:b/>
          <w:bCs/>
          <w:noProof/>
          <w:color w:val="2C2C2C"/>
          <w:u w:color="767171"/>
        </w:rPr>
        <mc:AlternateContent>
          <mc:Choice Requires="wps">
            <w:drawing>
              <wp:anchor distT="152400" distB="152400" distL="152400" distR="152400" simplePos="0" relativeHeight="251663360" behindDoc="0" locked="0" layoutInCell="1" allowOverlap="1" wp14:anchorId="3824AC86" wp14:editId="75EC3A96">
                <wp:simplePos x="0" y="0"/>
                <wp:positionH relativeFrom="margin">
                  <wp:posOffset>-15240</wp:posOffset>
                </wp:positionH>
                <wp:positionV relativeFrom="line">
                  <wp:posOffset>177165</wp:posOffset>
                </wp:positionV>
                <wp:extent cx="2104390" cy="485775"/>
                <wp:effectExtent l="0" t="0" r="0" b="0"/>
                <wp:wrapThrough wrapText="bothSides" distL="152400" distR="152400">
                  <wp:wrapPolygon edited="1">
                    <wp:start x="0" y="0"/>
                    <wp:lineTo x="21600" y="0"/>
                    <wp:lineTo x="21600" y="21600"/>
                    <wp:lineTo x="0" y="21600"/>
                    <wp:lineTo x="0" y="0"/>
                  </wp:wrapPolygon>
                </wp:wrapThrough>
                <wp:docPr id="1073741827" name="officeArt object" descr="Χρήστος Χρήστου, Το Παράθυρο…"/>
                <wp:cNvGraphicFramePr/>
                <a:graphic xmlns:a="http://schemas.openxmlformats.org/drawingml/2006/main">
                  <a:graphicData uri="http://schemas.microsoft.com/office/word/2010/wordprocessingShape">
                    <wps:wsp>
                      <wps:cNvSpPr txBox="1"/>
                      <wps:spPr>
                        <a:xfrm>
                          <a:off x="0" y="0"/>
                          <a:ext cx="2104390" cy="485775"/>
                        </a:xfrm>
                        <a:prstGeom prst="rect">
                          <a:avLst/>
                        </a:prstGeom>
                        <a:noFill/>
                        <a:ln w="12700" cap="flat">
                          <a:noFill/>
                          <a:miter lim="400000"/>
                        </a:ln>
                        <a:effectLst/>
                      </wps:spPr>
                      <wps:txbx>
                        <w:txbxContent>
                          <w:p w14:paraId="51BAE373" w14:textId="6CB815DB" w:rsidR="00C15BE2" w:rsidRPr="00DD052A" w:rsidRDefault="00DD052A">
                            <w:pPr>
                              <w:pStyle w:val="Caption"/>
                              <w:tabs>
                                <w:tab w:val="left" w:pos="1440"/>
                                <w:tab w:val="left" w:pos="2880"/>
                              </w:tabs>
                              <w:rPr>
                                <w:sz w:val="22"/>
                                <w:szCs w:val="22"/>
                              </w:rPr>
                            </w:pPr>
                            <w:r>
                              <w:rPr>
                                <w:sz w:val="22"/>
                                <w:szCs w:val="22"/>
                              </w:rPr>
                              <w:t>Christos Christou</w:t>
                            </w:r>
                            <w:r w:rsidR="00000000" w:rsidRPr="00DD052A">
                              <w:rPr>
                                <w:sz w:val="22"/>
                                <w:szCs w:val="22"/>
                              </w:rPr>
                              <w:t xml:space="preserve">, </w:t>
                            </w:r>
                            <w:r>
                              <w:rPr>
                                <w:sz w:val="22"/>
                                <w:szCs w:val="22"/>
                              </w:rPr>
                              <w:t>The window</w:t>
                            </w:r>
                          </w:p>
                          <w:p w14:paraId="09B49D41" w14:textId="7D446A48" w:rsidR="00C15BE2" w:rsidRPr="00DD052A" w:rsidRDefault="00DD052A">
                            <w:pPr>
                              <w:pStyle w:val="Caption"/>
                              <w:tabs>
                                <w:tab w:val="left" w:pos="1440"/>
                                <w:tab w:val="left" w:pos="2880"/>
                              </w:tabs>
                            </w:pPr>
                            <w:r>
                              <w:rPr>
                                <w:sz w:val="22"/>
                                <w:szCs w:val="22"/>
                              </w:rPr>
                              <w:t>Lot no.:</w:t>
                            </w:r>
                            <w:r w:rsidR="00000000" w:rsidRPr="00DD052A">
                              <w:rPr>
                                <w:sz w:val="22"/>
                                <w:szCs w:val="22"/>
                              </w:rPr>
                              <w:t xml:space="preserve"> 68</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3824AC86" id="_x0000_t202" coordsize="21600,21600" o:spt="202" path="m,l,21600r21600,l21600,xe">
                <v:stroke joinstyle="miter"/>
                <v:path gradientshapeok="t" o:connecttype="rect"/>
              </v:shapetype>
              <v:shape id="officeArt object" o:spid="_x0000_s1026" type="#_x0000_t202" alt="Χρήστος Χρήστου, Το Παράθυρο…" style="position:absolute;margin-left:-1.2pt;margin-top:13.95pt;width:165.7pt;height:38.25pt;z-index:25166336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" filled="f" stroked="f" strokeweight="1pt">
                <v:stroke miterlimit="4"/>
                <v:textbox inset="1.27mm,1.27mm,1.27mm,1.27mm">
                  <w:txbxContent>
                    <w:p w14:paraId="51BAE373" w14:textId="6CB815DB" w:rsidR="00C15BE2" w:rsidRPr="00DD052A" w:rsidRDefault="00DD052A">
                      <w:pPr>
                        <w:pStyle w:val="Caption"/>
                        <w:tabs>
                          <w:tab w:val="left" w:pos="1440"/>
                          <w:tab w:val="left" w:pos="2880"/>
                        </w:tabs>
                        <w:rPr>
                          <w:sz w:val="22"/>
                          <w:szCs w:val="22"/>
                        </w:rPr>
                      </w:pPr>
                      <w:r>
                        <w:rPr>
                          <w:sz w:val="22"/>
                          <w:szCs w:val="22"/>
                        </w:rPr>
                        <w:t>Christos Christou</w:t>
                      </w:r>
                      <w:r w:rsidR="00000000" w:rsidRPr="00DD052A">
                        <w:rPr>
                          <w:sz w:val="22"/>
                          <w:szCs w:val="22"/>
                        </w:rPr>
                        <w:t xml:space="preserve">, </w:t>
                      </w:r>
                      <w:r>
                        <w:rPr>
                          <w:sz w:val="22"/>
                          <w:szCs w:val="22"/>
                        </w:rPr>
                        <w:t>The window</w:t>
                      </w:r>
                    </w:p>
                    <w:p w14:paraId="09B49D41" w14:textId="7D446A48" w:rsidR="00C15BE2" w:rsidRPr="00DD052A" w:rsidRDefault="00DD052A">
                      <w:pPr>
                        <w:pStyle w:val="Caption"/>
                        <w:tabs>
                          <w:tab w:val="left" w:pos="1440"/>
                          <w:tab w:val="left" w:pos="2880"/>
                        </w:tabs>
                      </w:pPr>
                      <w:r>
                        <w:rPr>
                          <w:sz w:val="22"/>
                          <w:szCs w:val="22"/>
                        </w:rPr>
                        <w:t>Lot no.:</w:t>
                      </w:r>
                      <w:r w:rsidR="00000000" w:rsidRPr="00DD052A">
                        <w:rPr>
                          <w:sz w:val="22"/>
                          <w:szCs w:val="22"/>
                        </w:rPr>
                        <w:t xml:space="preserve"> 68</w:t>
                      </w:r>
                    </w:p>
                  </w:txbxContent>
                </v:textbox>
                <w10:wrap type="through" anchorx="margin" anchory="line"/>
              </v:shape>
            </w:pict>
          </mc:Fallback>
        </mc:AlternateContent>
      </w:r>
      <w:r w:rsidRPr="00DD052A">
        <w:rPr>
          <w:b/>
          <w:bCs/>
          <w:color w:val="2C2C2C"/>
          <w:u w:color="767171"/>
        </w:rPr>
        <w:t>Wednesday 29 May 10.00 a.m. - 5.00 p.m.</w:t>
      </w:r>
    </w:p>
    <w:p w14:paraId="44E02DB2" w14:textId="77777777" w:rsidR="00DD052A" w:rsidRDefault="00DD052A">
      <w:pPr>
        <w:pStyle w:val="A1"/>
        <w:spacing w:after="200"/>
        <w:jc w:val="both"/>
        <w:rPr>
          <w:color w:val="2C2C2C"/>
          <w:u w:color="767171"/>
        </w:rPr>
      </w:pPr>
    </w:p>
    <w:p w14:paraId="7BCD89DD" w14:textId="77777777" w:rsidR="00DD052A" w:rsidRDefault="00DD052A">
      <w:pPr>
        <w:pStyle w:val="A1"/>
        <w:spacing w:after="200"/>
        <w:jc w:val="both"/>
        <w:rPr>
          <w:color w:val="2C2C2C"/>
          <w:u w:color="767171"/>
        </w:rPr>
      </w:pPr>
    </w:p>
    <w:p w14:paraId="3907D44A" w14:textId="66A8D0F7" w:rsidR="00C15BE2" w:rsidRPr="00DD052A" w:rsidRDefault="00DD052A">
      <w:pPr>
        <w:pStyle w:val="A1"/>
        <w:spacing w:after="200"/>
        <w:jc w:val="both"/>
        <w:rPr>
          <w:color w:val="2C2C2C"/>
          <w:u w:color="767171"/>
        </w:rPr>
      </w:pPr>
      <w:r w:rsidRPr="00DD052A">
        <w:rPr>
          <w:color w:val="2C2C2C"/>
          <w:u w:color="767171"/>
        </w:rPr>
        <w:t xml:space="preserve">The </w:t>
      </w:r>
      <w:proofErr w:type="spellStart"/>
      <w:r w:rsidRPr="00DD052A">
        <w:rPr>
          <w:color w:val="2C2C2C"/>
          <w:u w:color="767171"/>
        </w:rPr>
        <w:t>Psatharis</w:t>
      </w:r>
      <w:proofErr w:type="spellEnd"/>
      <w:r w:rsidRPr="00DD052A">
        <w:rPr>
          <w:color w:val="2C2C2C"/>
          <w:u w:color="767171"/>
        </w:rPr>
        <w:t xml:space="preserve"> auction house is organizing the 35th auction of works by Cypriot and Hellenic Artists to be held in Nicosia, at the Cleopatra Hotel, on Wednesday, May 29. The 35th auction features a collection of 161 remarkable works that will enable the art-loving public to compete to acquire them.</w:t>
      </w:r>
      <w:r w:rsidR="00000000">
        <w:rPr>
          <w:noProof/>
          <w:color w:val="2C2C2C"/>
          <w:u w:color="767171"/>
        </w:rPr>
        <w:drawing>
          <wp:anchor distT="152400" distB="152400" distL="152400" distR="152400" simplePos="0" relativeHeight="251661312" behindDoc="0" locked="0" layoutInCell="1" allowOverlap="1" wp14:anchorId="550A03CC" wp14:editId="7C4095D4">
            <wp:simplePos x="0" y="0"/>
            <wp:positionH relativeFrom="margin">
              <wp:posOffset>3494895</wp:posOffset>
            </wp:positionH>
            <wp:positionV relativeFrom="line">
              <wp:posOffset>314700</wp:posOffset>
            </wp:positionV>
            <wp:extent cx="2615075" cy="3960829"/>
            <wp:effectExtent l="0" t="0" r="0" b="0"/>
            <wp:wrapThrough wrapText="bothSides" distL="152400" distR="152400">
              <wp:wrapPolygon edited="1">
                <wp:start x="0" y="0"/>
                <wp:lineTo x="21600" y="0"/>
                <wp:lineTo x="21600" y="21600"/>
                <wp:lineTo x="0" y="21600"/>
                <wp:lineTo x="0" y="0"/>
              </wp:wrapPolygon>
            </wp:wrapThrough>
            <wp:docPr id="1073741828"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8" name="Εικόνα" descr="Εικόνα"/>
                    <pic:cNvPicPr>
                      <a:picLocks noChangeAspect="1"/>
                    </pic:cNvPicPr>
                  </pic:nvPicPr>
                  <pic:blipFill>
                    <a:blip r:embed="rId8"/>
                    <a:stretch>
                      <a:fillRect/>
                    </a:stretch>
                  </pic:blipFill>
                  <pic:spPr>
                    <a:xfrm>
                      <a:off x="0" y="0"/>
                      <a:ext cx="2615075" cy="3960829"/>
                    </a:xfrm>
                    <a:prstGeom prst="rect">
                      <a:avLst/>
                    </a:prstGeom>
                    <a:ln w="12700" cap="flat">
                      <a:noFill/>
                      <a:miter lim="400000"/>
                    </a:ln>
                    <a:effectLst/>
                  </pic:spPr>
                </pic:pic>
              </a:graphicData>
            </a:graphic>
          </wp:anchor>
        </w:drawing>
      </w:r>
      <w:r w:rsidR="00000000" w:rsidRPr="00DD052A">
        <w:rPr>
          <w:color w:val="2C2C2C"/>
          <w:u w:color="767171"/>
        </w:rPr>
        <w:t xml:space="preserve"> </w:t>
      </w:r>
    </w:p>
    <w:p w14:paraId="7C67E62F" w14:textId="109E33E2" w:rsidR="00C15BE2" w:rsidRPr="00911699" w:rsidRDefault="00911699">
      <w:pPr>
        <w:pStyle w:val="A1"/>
        <w:spacing w:after="200"/>
        <w:jc w:val="both"/>
        <w:rPr>
          <w:color w:val="2C2C2C"/>
          <w:u w:color="767171"/>
        </w:rPr>
      </w:pPr>
      <w:r w:rsidRPr="00911699">
        <w:rPr>
          <w:color w:val="2C2C2C"/>
          <w:u w:color="767171"/>
        </w:rPr>
        <w:t xml:space="preserve">The catalog opens in an unusually impressive way. Number one presents a watercolor by Ioannis </w:t>
      </w:r>
      <w:proofErr w:type="spellStart"/>
      <w:r w:rsidRPr="00911699">
        <w:rPr>
          <w:color w:val="2C2C2C"/>
          <w:u w:color="767171"/>
        </w:rPr>
        <w:t>Kissonergis</w:t>
      </w:r>
      <w:proofErr w:type="spellEnd"/>
      <w:r w:rsidRPr="00911699">
        <w:rPr>
          <w:color w:val="2C2C2C"/>
          <w:u w:color="767171"/>
        </w:rPr>
        <w:t xml:space="preserve"> that presents the picturesque harbor of occupied </w:t>
      </w:r>
      <w:proofErr w:type="spellStart"/>
      <w:r w:rsidRPr="00911699">
        <w:rPr>
          <w:color w:val="2C2C2C"/>
          <w:u w:color="767171"/>
        </w:rPr>
        <w:t>Kyrenia</w:t>
      </w:r>
      <w:proofErr w:type="spellEnd"/>
      <w:r w:rsidRPr="00911699">
        <w:rPr>
          <w:color w:val="2C2C2C"/>
          <w:u w:color="767171"/>
        </w:rPr>
        <w:t xml:space="preserve"> with the special colors of the artist's palette. The work has large dimensions compared to other watercolors by the artist and has been published in the </w:t>
      </w:r>
      <w:proofErr w:type="spellStart"/>
      <w:r w:rsidRPr="00911699">
        <w:rPr>
          <w:color w:val="2C2C2C"/>
          <w:u w:color="767171"/>
        </w:rPr>
        <w:t>Kissonergis</w:t>
      </w:r>
      <w:proofErr w:type="spellEnd"/>
      <w:r w:rsidRPr="00911699">
        <w:rPr>
          <w:color w:val="2C2C2C"/>
          <w:u w:color="767171"/>
        </w:rPr>
        <w:t xml:space="preserve"> monograph. Immediately afterwards, a particularly fresh watercolor by Telemachus </w:t>
      </w:r>
      <w:proofErr w:type="spellStart"/>
      <w:r w:rsidRPr="00911699">
        <w:rPr>
          <w:color w:val="2C2C2C"/>
          <w:u w:color="767171"/>
        </w:rPr>
        <w:t>Kanthos</w:t>
      </w:r>
      <w:proofErr w:type="spellEnd"/>
      <w:r w:rsidRPr="00911699">
        <w:rPr>
          <w:color w:val="2C2C2C"/>
          <w:u w:color="767171"/>
        </w:rPr>
        <w:t xml:space="preserve"> is presented. It is entitled </w:t>
      </w:r>
      <w:proofErr w:type="spellStart"/>
      <w:r w:rsidRPr="00911699">
        <w:rPr>
          <w:color w:val="2C2C2C"/>
          <w:u w:color="767171"/>
        </w:rPr>
        <w:t>Varosi</w:t>
      </w:r>
      <w:proofErr w:type="spellEnd"/>
      <w:r w:rsidRPr="00911699">
        <w:rPr>
          <w:color w:val="2C2C2C"/>
          <w:u w:color="767171"/>
        </w:rPr>
        <w:t xml:space="preserve"> and presents the beach of the currently occupied city with roughly printed human figures and umbrellas coloring the landscape. This is followed by a watercolor by Polykleitos Regos that presents a Spanish landscape and then works by Emilios </w:t>
      </w:r>
      <w:proofErr w:type="spellStart"/>
      <w:r w:rsidRPr="00911699">
        <w:rPr>
          <w:color w:val="2C2C2C"/>
          <w:u w:color="767171"/>
        </w:rPr>
        <w:t>Prosalentis</w:t>
      </w:r>
      <w:proofErr w:type="spellEnd"/>
      <w:r w:rsidRPr="00911699">
        <w:rPr>
          <w:color w:val="2C2C2C"/>
          <w:u w:color="767171"/>
        </w:rPr>
        <w:t xml:space="preserve">, Paris </w:t>
      </w:r>
      <w:proofErr w:type="spellStart"/>
      <w:r w:rsidRPr="00911699">
        <w:rPr>
          <w:color w:val="2C2C2C"/>
          <w:u w:color="767171"/>
        </w:rPr>
        <w:t>Prekas</w:t>
      </w:r>
      <w:proofErr w:type="spellEnd"/>
      <w:r w:rsidRPr="00911699">
        <w:rPr>
          <w:color w:val="2C2C2C"/>
          <w:u w:color="767171"/>
        </w:rPr>
        <w:t xml:space="preserve">, Angelos </w:t>
      </w:r>
      <w:proofErr w:type="spellStart"/>
      <w:r w:rsidRPr="00911699">
        <w:rPr>
          <w:color w:val="2C2C2C"/>
          <w:u w:color="767171"/>
        </w:rPr>
        <w:t>Giallinas</w:t>
      </w:r>
      <w:proofErr w:type="spellEnd"/>
      <w:r w:rsidRPr="00911699">
        <w:rPr>
          <w:color w:val="2C2C2C"/>
          <w:u w:color="767171"/>
        </w:rPr>
        <w:t xml:space="preserve">, Spyridon </w:t>
      </w:r>
      <w:proofErr w:type="spellStart"/>
      <w:r w:rsidRPr="00911699">
        <w:rPr>
          <w:color w:val="2C2C2C"/>
          <w:u w:color="767171"/>
        </w:rPr>
        <w:t>Skarvelis</w:t>
      </w:r>
      <w:proofErr w:type="spellEnd"/>
      <w:r w:rsidRPr="00911699">
        <w:rPr>
          <w:color w:val="2C2C2C"/>
          <w:u w:color="767171"/>
        </w:rPr>
        <w:t xml:space="preserve"> as well as a landscape watercolor by </w:t>
      </w:r>
      <w:proofErr w:type="spellStart"/>
      <w:r w:rsidRPr="00911699">
        <w:rPr>
          <w:color w:val="2C2C2C"/>
          <w:u w:color="767171"/>
        </w:rPr>
        <w:t>Adamantios</w:t>
      </w:r>
      <w:proofErr w:type="spellEnd"/>
      <w:r w:rsidRPr="00911699">
        <w:rPr>
          <w:color w:val="2C2C2C"/>
          <w:u w:color="767171"/>
        </w:rPr>
        <w:t xml:space="preserve"> Diamantis and Kostas </w:t>
      </w:r>
      <w:proofErr w:type="spellStart"/>
      <w:r w:rsidRPr="00911699">
        <w:rPr>
          <w:color w:val="2C2C2C"/>
          <w:u w:color="767171"/>
        </w:rPr>
        <w:t>Oikonomos</w:t>
      </w:r>
      <w:proofErr w:type="spellEnd"/>
      <w:r w:rsidRPr="00911699">
        <w:rPr>
          <w:color w:val="2C2C2C"/>
          <w:u w:color="767171"/>
        </w:rPr>
        <w:t xml:space="preserve"> showing houses in occupied </w:t>
      </w:r>
      <w:proofErr w:type="spellStart"/>
      <w:r w:rsidRPr="00911699">
        <w:rPr>
          <w:color w:val="2C2C2C"/>
          <w:u w:color="767171"/>
        </w:rPr>
        <w:t>Akanthou</w:t>
      </w:r>
      <w:proofErr w:type="spellEnd"/>
      <w:r w:rsidRPr="00911699">
        <w:rPr>
          <w:color w:val="2C2C2C"/>
          <w:u w:color="767171"/>
        </w:rPr>
        <w:t>.</w:t>
      </w:r>
      <w:r w:rsidR="00000000" w:rsidRPr="00911699">
        <w:rPr>
          <w:i/>
          <w:iCs/>
          <w:noProof/>
          <w:color w:val="2C2C2C"/>
          <w:u w:color="767171"/>
        </w:rPr>
        <mc:AlternateContent>
          <mc:Choice Requires="wps">
            <w:drawing>
              <wp:anchor distT="152400" distB="152400" distL="152400" distR="152400" simplePos="0" relativeHeight="251662336" behindDoc="0" locked="0" layoutInCell="1" allowOverlap="1" wp14:anchorId="54C0D55C" wp14:editId="04C60145">
                <wp:simplePos x="0" y="0"/>
                <wp:positionH relativeFrom="margin">
                  <wp:posOffset>98139</wp:posOffset>
                </wp:positionH>
                <wp:positionV relativeFrom="line">
                  <wp:posOffset>333023</wp:posOffset>
                </wp:positionV>
                <wp:extent cx="3313127" cy="769977"/>
                <wp:effectExtent l="0" t="0" r="0" b="0"/>
                <wp:wrapTopAndBottom distT="152400" distB="152400"/>
                <wp:docPr id="1073741829" name="officeArt object" descr="Τηλέμαχος Κάνθος,…"/>
                <wp:cNvGraphicFramePr/>
                <a:graphic xmlns:a="http://schemas.openxmlformats.org/drawingml/2006/main">
                  <a:graphicData uri="http://schemas.microsoft.com/office/word/2010/wordprocessingShape">
                    <wps:wsp>
                      <wps:cNvSpPr txBox="1"/>
                      <wps:spPr>
                        <a:xfrm>
                          <a:off x="0" y="0"/>
                          <a:ext cx="3313127" cy="769977"/>
                        </a:xfrm>
                        <a:prstGeom prst="rect">
                          <a:avLst/>
                        </a:prstGeom>
                        <a:noFill/>
                        <a:ln w="12700" cap="flat">
                          <a:noFill/>
                          <a:miter lim="400000"/>
                        </a:ln>
                        <a:effectLst/>
                      </wps:spPr>
                      <wps:txbx>
                        <w:txbxContent>
                          <w:p w14:paraId="16C04A5D" w14:textId="2F7B0992" w:rsidR="00911699" w:rsidRPr="00911699" w:rsidRDefault="00911699" w:rsidP="00911699">
                            <w:pPr>
                              <w:pStyle w:val="Caption"/>
                              <w:tabs>
                                <w:tab w:val="left" w:pos="1440"/>
                                <w:tab w:val="left" w:pos="2880"/>
                                <w:tab w:val="left" w:pos="4320"/>
                              </w:tabs>
                              <w:jc w:val="right"/>
                              <w:rPr>
                                <w:rFonts w:ascii="Helvetica Neue" w:hAnsi="Helvetica Neue"/>
                                <w:sz w:val="22"/>
                                <w:szCs w:val="22"/>
                                <w:u w:color="000000"/>
                              </w:rPr>
                            </w:pPr>
                            <w:proofErr w:type="spellStart"/>
                            <w:r w:rsidRPr="00911699">
                              <w:rPr>
                                <w:rFonts w:ascii="Helvetica Neue" w:hAnsi="Helvetica Neue"/>
                                <w:sz w:val="22"/>
                                <w:szCs w:val="22"/>
                                <w:u w:color="000000"/>
                              </w:rPr>
                              <w:t>Telemach</w:t>
                            </w:r>
                            <w:r>
                              <w:rPr>
                                <w:rFonts w:ascii="Helvetica Neue" w:hAnsi="Helvetica Neue"/>
                                <w:sz w:val="22"/>
                                <w:szCs w:val="22"/>
                                <w:u w:color="000000"/>
                              </w:rPr>
                              <w:t>o</w:t>
                            </w:r>
                            <w:r w:rsidRPr="00911699">
                              <w:rPr>
                                <w:rFonts w:ascii="Helvetica Neue" w:hAnsi="Helvetica Neue"/>
                                <w:sz w:val="22"/>
                                <w:szCs w:val="22"/>
                                <w:u w:color="000000"/>
                              </w:rPr>
                              <w:t>s</w:t>
                            </w:r>
                            <w:proofErr w:type="spellEnd"/>
                            <w:r w:rsidRPr="00911699">
                              <w:rPr>
                                <w:rFonts w:ascii="Helvetica Neue" w:hAnsi="Helvetica Neue"/>
                                <w:sz w:val="22"/>
                                <w:szCs w:val="22"/>
                                <w:u w:color="000000"/>
                              </w:rPr>
                              <w:t xml:space="preserve"> </w:t>
                            </w:r>
                            <w:proofErr w:type="spellStart"/>
                            <w:r w:rsidRPr="00911699">
                              <w:rPr>
                                <w:rFonts w:ascii="Helvetica Neue" w:hAnsi="Helvetica Neue"/>
                                <w:sz w:val="22"/>
                                <w:szCs w:val="22"/>
                                <w:u w:color="000000"/>
                              </w:rPr>
                              <w:t>Kanthos</w:t>
                            </w:r>
                            <w:proofErr w:type="spellEnd"/>
                            <w:r w:rsidRPr="00911699">
                              <w:rPr>
                                <w:rFonts w:ascii="Helvetica Neue" w:hAnsi="Helvetica Neue"/>
                                <w:sz w:val="22"/>
                                <w:szCs w:val="22"/>
                                <w:u w:color="000000"/>
                              </w:rPr>
                              <w:t xml:space="preserve">,  </w:t>
                            </w:r>
                          </w:p>
                          <w:p w14:paraId="238C517B" w14:textId="1E2AFEFB" w:rsidR="00C15BE2" w:rsidRDefault="00911699" w:rsidP="00911699">
                            <w:pPr>
                              <w:pStyle w:val="Caption"/>
                              <w:tabs>
                                <w:tab w:val="left" w:pos="1440"/>
                                <w:tab w:val="left" w:pos="2880"/>
                                <w:tab w:val="left" w:pos="4320"/>
                              </w:tabs>
                              <w:jc w:val="right"/>
                            </w:pPr>
                            <w:r w:rsidRPr="00911699">
                              <w:rPr>
                                <w:rFonts w:ascii="Helvetica Neue" w:hAnsi="Helvetica Neue"/>
                                <w:sz w:val="22"/>
                                <w:szCs w:val="22"/>
                                <w:u w:color="000000"/>
                              </w:rPr>
                              <w:t xml:space="preserve">Houses in </w:t>
                            </w:r>
                            <w:proofErr w:type="spellStart"/>
                            <w:r w:rsidRPr="00911699">
                              <w:rPr>
                                <w:rFonts w:ascii="Helvetica Neue" w:hAnsi="Helvetica Neue"/>
                                <w:sz w:val="22"/>
                                <w:szCs w:val="22"/>
                                <w:u w:color="000000"/>
                              </w:rPr>
                              <w:t>Avrillis</w:t>
                            </w:r>
                            <w:proofErr w:type="spellEnd"/>
                            <w:r w:rsidRPr="00911699">
                              <w:rPr>
                                <w:rFonts w:ascii="Helvetica Neue" w:hAnsi="Helvetica Neue"/>
                                <w:sz w:val="22"/>
                                <w:szCs w:val="22"/>
                                <w:u w:color="000000"/>
                              </w:rPr>
                              <w:t xml:space="preserve">, the big pine tree, two oak trees in </w:t>
                            </w:r>
                            <w:proofErr w:type="spellStart"/>
                            <w:r w:rsidRPr="00911699">
                              <w:rPr>
                                <w:rFonts w:ascii="Helvetica Neue" w:hAnsi="Helvetica Neue"/>
                                <w:sz w:val="22"/>
                                <w:szCs w:val="22"/>
                                <w:u w:color="000000"/>
                              </w:rPr>
                              <w:t>Gyrona</w:t>
                            </w:r>
                            <w:proofErr w:type="spellEnd"/>
                            <w:r w:rsidRPr="00911699">
                              <w:rPr>
                                <w:rFonts w:ascii="Helvetica Neue" w:hAnsi="Helvetica Neue"/>
                                <w:sz w:val="22"/>
                                <w:szCs w:val="22"/>
                                <w:u w:color="000000"/>
                              </w:rPr>
                              <w:t>.</w:t>
                            </w:r>
                            <w:r>
                              <w:rPr>
                                <w:rFonts w:ascii="Helvetica Neue" w:hAnsi="Helvetica Neue"/>
                                <w:sz w:val="22"/>
                                <w:szCs w:val="22"/>
                                <w:u w:color="000000"/>
                              </w:rPr>
                              <w:t xml:space="preserve"> </w:t>
                            </w:r>
                            <w:r w:rsidR="00DD052A" w:rsidRPr="00DD052A">
                              <w:rPr>
                                <w:sz w:val="22"/>
                                <w:szCs w:val="22"/>
                                <w:u w:color="000000"/>
                              </w:rPr>
                              <w:t xml:space="preserve">Lot no.: </w:t>
                            </w:r>
                            <w:r w:rsidR="00000000">
                              <w:rPr>
                                <w:sz w:val="22"/>
                                <w:szCs w:val="22"/>
                                <w:u w:color="000000"/>
                              </w:rPr>
                              <w:t>33</w:t>
                            </w:r>
                          </w:p>
                        </w:txbxContent>
                      </wps:txbx>
                      <wps:bodyPr wrap="square" lIns="45719" tIns="45719" rIns="45719" bIns="45719" numCol="1" anchor="t">
                        <a:noAutofit/>
                      </wps:bodyPr>
                    </wps:wsp>
                  </a:graphicData>
                </a:graphic>
              </wp:anchor>
            </w:drawing>
          </mc:Choice>
          <mc:Fallback>
            <w:pict>
              <v:shape w14:anchorId="54C0D55C" id="_x0000_s1027" type="#_x0000_t202" alt="Τηλέμαχος Κάνθος,…" style="position:absolute;left:0;text-align:left;margin-left:7.75pt;margin-top:26.2pt;width:260.9pt;height:60.65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" filled="f" stroked="f" strokeweight="1pt">
                <v:stroke miterlimit="4"/>
                <v:textbox inset="1.27mm,1.27mm,1.27mm,1.27mm">
                  <w:txbxContent>
                    <w:p w14:paraId="16C04A5D" w14:textId="2F7B0992" w:rsidR="00911699" w:rsidRPr="00911699" w:rsidRDefault="00911699" w:rsidP="00911699">
                      <w:pPr>
                        <w:pStyle w:val="Caption"/>
                        <w:tabs>
                          <w:tab w:val="left" w:pos="1440"/>
                          <w:tab w:val="left" w:pos="2880"/>
                          <w:tab w:val="left" w:pos="4320"/>
                        </w:tabs>
                        <w:jc w:val="right"/>
                        <w:rPr>
                          <w:rFonts w:ascii="Helvetica Neue" w:hAnsi="Helvetica Neue"/>
                          <w:sz w:val="22"/>
                          <w:szCs w:val="22"/>
                          <w:u w:color="000000"/>
                        </w:rPr>
                      </w:pPr>
                      <w:proofErr w:type="spellStart"/>
                      <w:r w:rsidRPr="00911699">
                        <w:rPr>
                          <w:rFonts w:ascii="Helvetica Neue" w:hAnsi="Helvetica Neue"/>
                          <w:sz w:val="22"/>
                          <w:szCs w:val="22"/>
                          <w:u w:color="000000"/>
                        </w:rPr>
                        <w:t>Telemach</w:t>
                      </w:r>
                      <w:r>
                        <w:rPr>
                          <w:rFonts w:ascii="Helvetica Neue" w:hAnsi="Helvetica Neue"/>
                          <w:sz w:val="22"/>
                          <w:szCs w:val="22"/>
                          <w:u w:color="000000"/>
                        </w:rPr>
                        <w:t>o</w:t>
                      </w:r>
                      <w:r w:rsidRPr="00911699">
                        <w:rPr>
                          <w:rFonts w:ascii="Helvetica Neue" w:hAnsi="Helvetica Neue"/>
                          <w:sz w:val="22"/>
                          <w:szCs w:val="22"/>
                          <w:u w:color="000000"/>
                        </w:rPr>
                        <w:t>s</w:t>
                      </w:r>
                      <w:proofErr w:type="spellEnd"/>
                      <w:r w:rsidRPr="00911699">
                        <w:rPr>
                          <w:rFonts w:ascii="Helvetica Neue" w:hAnsi="Helvetica Neue"/>
                          <w:sz w:val="22"/>
                          <w:szCs w:val="22"/>
                          <w:u w:color="000000"/>
                        </w:rPr>
                        <w:t xml:space="preserve"> </w:t>
                      </w:r>
                      <w:proofErr w:type="spellStart"/>
                      <w:r w:rsidRPr="00911699">
                        <w:rPr>
                          <w:rFonts w:ascii="Helvetica Neue" w:hAnsi="Helvetica Neue"/>
                          <w:sz w:val="22"/>
                          <w:szCs w:val="22"/>
                          <w:u w:color="000000"/>
                        </w:rPr>
                        <w:t>Kanthos</w:t>
                      </w:r>
                      <w:proofErr w:type="spellEnd"/>
                      <w:r w:rsidRPr="00911699">
                        <w:rPr>
                          <w:rFonts w:ascii="Helvetica Neue" w:hAnsi="Helvetica Neue"/>
                          <w:sz w:val="22"/>
                          <w:szCs w:val="22"/>
                          <w:u w:color="000000"/>
                        </w:rPr>
                        <w:t xml:space="preserve">,  </w:t>
                      </w:r>
                    </w:p>
                    <w:p w14:paraId="238C517B" w14:textId="1E2AFEFB" w:rsidR="00C15BE2" w:rsidRDefault="00911699" w:rsidP="00911699">
                      <w:pPr>
                        <w:pStyle w:val="Caption"/>
                        <w:tabs>
                          <w:tab w:val="left" w:pos="1440"/>
                          <w:tab w:val="left" w:pos="2880"/>
                          <w:tab w:val="left" w:pos="4320"/>
                        </w:tabs>
                        <w:jc w:val="right"/>
                      </w:pPr>
                      <w:r w:rsidRPr="00911699">
                        <w:rPr>
                          <w:rFonts w:ascii="Helvetica Neue" w:hAnsi="Helvetica Neue"/>
                          <w:sz w:val="22"/>
                          <w:szCs w:val="22"/>
                          <w:u w:color="000000"/>
                        </w:rPr>
                        <w:t xml:space="preserve">Houses in </w:t>
                      </w:r>
                      <w:proofErr w:type="spellStart"/>
                      <w:r w:rsidRPr="00911699">
                        <w:rPr>
                          <w:rFonts w:ascii="Helvetica Neue" w:hAnsi="Helvetica Neue"/>
                          <w:sz w:val="22"/>
                          <w:szCs w:val="22"/>
                          <w:u w:color="000000"/>
                        </w:rPr>
                        <w:t>Avrillis</w:t>
                      </w:r>
                      <w:proofErr w:type="spellEnd"/>
                      <w:r w:rsidRPr="00911699">
                        <w:rPr>
                          <w:rFonts w:ascii="Helvetica Neue" w:hAnsi="Helvetica Neue"/>
                          <w:sz w:val="22"/>
                          <w:szCs w:val="22"/>
                          <w:u w:color="000000"/>
                        </w:rPr>
                        <w:t xml:space="preserve">, the big pine tree, two oak trees in </w:t>
                      </w:r>
                      <w:proofErr w:type="spellStart"/>
                      <w:r w:rsidRPr="00911699">
                        <w:rPr>
                          <w:rFonts w:ascii="Helvetica Neue" w:hAnsi="Helvetica Neue"/>
                          <w:sz w:val="22"/>
                          <w:szCs w:val="22"/>
                          <w:u w:color="000000"/>
                        </w:rPr>
                        <w:t>Gyrona</w:t>
                      </w:r>
                      <w:proofErr w:type="spellEnd"/>
                      <w:r w:rsidRPr="00911699">
                        <w:rPr>
                          <w:rFonts w:ascii="Helvetica Neue" w:hAnsi="Helvetica Neue"/>
                          <w:sz w:val="22"/>
                          <w:szCs w:val="22"/>
                          <w:u w:color="000000"/>
                        </w:rPr>
                        <w:t>.</w:t>
                      </w:r>
                      <w:r>
                        <w:rPr>
                          <w:rFonts w:ascii="Helvetica Neue" w:hAnsi="Helvetica Neue"/>
                          <w:sz w:val="22"/>
                          <w:szCs w:val="22"/>
                          <w:u w:color="000000"/>
                        </w:rPr>
                        <w:t xml:space="preserve"> </w:t>
                      </w:r>
                      <w:r w:rsidR="00DD052A" w:rsidRPr="00DD052A">
                        <w:rPr>
                          <w:sz w:val="22"/>
                          <w:szCs w:val="22"/>
                          <w:u w:color="000000"/>
                        </w:rPr>
                        <w:t xml:space="preserve">Lot no.: </w:t>
                      </w:r>
                      <w:r w:rsidR="00000000">
                        <w:rPr>
                          <w:sz w:val="22"/>
                          <w:szCs w:val="22"/>
                          <w:u w:color="000000"/>
                        </w:rPr>
                        <w:t>33</w:t>
                      </w:r>
                    </w:p>
                  </w:txbxContent>
                </v:textbox>
                <w10:wrap type="topAndBottom" anchorx="margin" anchory="line"/>
              </v:shape>
            </w:pict>
          </mc:Fallback>
        </mc:AlternateContent>
      </w:r>
      <w:r w:rsidR="00000000" w:rsidRPr="00911699">
        <w:rPr>
          <w:color w:val="2C2C2C"/>
          <w:u w:color="767171"/>
        </w:rPr>
        <w:t xml:space="preserve">.  </w:t>
      </w:r>
    </w:p>
    <w:p w14:paraId="7E4F6028" w14:textId="77777777" w:rsidR="00911699" w:rsidRPr="00911699" w:rsidRDefault="00911699" w:rsidP="00911699">
      <w:pPr>
        <w:pStyle w:val="A1"/>
        <w:spacing w:after="200"/>
        <w:jc w:val="both"/>
        <w:rPr>
          <w:color w:val="2C2C2C"/>
          <w:u w:color="767171"/>
        </w:rPr>
      </w:pPr>
      <w:r w:rsidRPr="00911699">
        <w:rPr>
          <w:color w:val="2C2C2C"/>
          <w:u w:color="767171"/>
        </w:rPr>
        <w:t xml:space="preserve">Of the 6 beautiful works by Stelios </w:t>
      </w:r>
      <w:proofErr w:type="spellStart"/>
      <w:r w:rsidRPr="00911699">
        <w:rPr>
          <w:color w:val="2C2C2C"/>
          <w:u w:color="767171"/>
        </w:rPr>
        <w:t>Votsis</w:t>
      </w:r>
      <w:proofErr w:type="spellEnd"/>
      <w:r w:rsidRPr="00911699">
        <w:rPr>
          <w:color w:val="2C2C2C"/>
          <w:u w:color="767171"/>
        </w:rPr>
        <w:t xml:space="preserve"> presented in the catalogue, we note the monochrome, linear and untitled work at number 14 where the particularity of the artist's work is crystallized and at number </w:t>
      </w:r>
      <w:proofErr w:type="gramStart"/>
      <w:r w:rsidRPr="00911699">
        <w:rPr>
          <w:color w:val="2C2C2C"/>
          <w:u w:color="767171"/>
        </w:rPr>
        <w:t>155</w:t>
      </w:r>
      <w:proofErr w:type="gramEnd"/>
      <w:r w:rsidRPr="00911699">
        <w:rPr>
          <w:color w:val="2C2C2C"/>
          <w:u w:color="767171"/>
        </w:rPr>
        <w:t xml:space="preserve"> we also find a rare composition with palettes and colors.</w:t>
      </w:r>
    </w:p>
    <w:p w14:paraId="5C0BC3E0" w14:textId="085417E0" w:rsidR="00C15BE2" w:rsidRPr="00911699" w:rsidRDefault="00911699" w:rsidP="00911699">
      <w:pPr>
        <w:pStyle w:val="A1"/>
        <w:spacing w:after="200"/>
        <w:jc w:val="both"/>
      </w:pPr>
      <w:r w:rsidRPr="00911699">
        <w:rPr>
          <w:color w:val="2C2C2C"/>
          <w:u w:color="767171"/>
        </w:rPr>
        <w:lastRenderedPageBreak/>
        <w:t xml:space="preserve">After the beautiful Escape of Dimitris Geros, the catalog presents a rich collection of 9 still </w:t>
      </w:r>
      <w:proofErr w:type="spellStart"/>
      <w:r w:rsidRPr="00911699">
        <w:rPr>
          <w:color w:val="2C2C2C"/>
          <w:u w:color="767171"/>
        </w:rPr>
        <w:t>lifes</w:t>
      </w:r>
      <w:proofErr w:type="spellEnd"/>
      <w:r w:rsidRPr="00911699">
        <w:rPr>
          <w:color w:val="2C2C2C"/>
          <w:u w:color="767171"/>
        </w:rPr>
        <w:t xml:space="preserve">. The first is the still life with chrysanthemums by </w:t>
      </w:r>
      <w:proofErr w:type="spellStart"/>
      <w:r w:rsidRPr="00911699">
        <w:rPr>
          <w:color w:val="2C2C2C"/>
          <w:u w:color="767171"/>
        </w:rPr>
        <w:t>Loukia</w:t>
      </w:r>
      <w:proofErr w:type="spellEnd"/>
      <w:r w:rsidRPr="00911699">
        <w:rPr>
          <w:color w:val="2C2C2C"/>
          <w:u w:color="767171"/>
        </w:rPr>
        <w:t xml:space="preserve"> Nikolaidou, a work published in the painter's monograph. Then follow two works by Lefteris </w:t>
      </w:r>
      <w:proofErr w:type="spellStart"/>
      <w:r w:rsidRPr="00911699">
        <w:rPr>
          <w:color w:val="2C2C2C"/>
          <w:u w:color="767171"/>
        </w:rPr>
        <w:t>Oikonomos</w:t>
      </w:r>
      <w:proofErr w:type="spellEnd"/>
      <w:r w:rsidRPr="00911699">
        <w:rPr>
          <w:color w:val="2C2C2C"/>
          <w:u w:color="767171"/>
        </w:rPr>
        <w:t xml:space="preserve"> and then works by Constantinos </w:t>
      </w:r>
      <w:proofErr w:type="spellStart"/>
      <w:r w:rsidRPr="00911699">
        <w:rPr>
          <w:color w:val="2C2C2C"/>
          <w:u w:color="767171"/>
        </w:rPr>
        <w:t>Byzantios</w:t>
      </w:r>
      <w:proofErr w:type="spellEnd"/>
      <w:r w:rsidRPr="00911699">
        <w:rPr>
          <w:color w:val="2C2C2C"/>
          <w:u w:color="767171"/>
        </w:rPr>
        <w:t xml:space="preserve">, Apostolos </w:t>
      </w:r>
      <w:proofErr w:type="spellStart"/>
      <w:r w:rsidRPr="00911699">
        <w:rPr>
          <w:color w:val="2C2C2C"/>
          <w:u w:color="767171"/>
        </w:rPr>
        <w:t>Geralis</w:t>
      </w:r>
      <w:proofErr w:type="spellEnd"/>
      <w:r w:rsidRPr="00911699">
        <w:rPr>
          <w:color w:val="2C2C2C"/>
          <w:u w:color="767171"/>
        </w:rPr>
        <w:t xml:space="preserve">, and Achillea Druga. The collection of still </w:t>
      </w:r>
      <w:proofErr w:type="spellStart"/>
      <w:r w:rsidRPr="00911699">
        <w:rPr>
          <w:color w:val="2C2C2C"/>
          <w:u w:color="767171"/>
        </w:rPr>
        <w:t>lifes</w:t>
      </w:r>
      <w:proofErr w:type="spellEnd"/>
      <w:r w:rsidRPr="00911699">
        <w:rPr>
          <w:color w:val="2C2C2C"/>
          <w:u w:color="767171"/>
        </w:rPr>
        <w:t xml:space="preserve"> ends with two works by Georgios </w:t>
      </w:r>
      <w:proofErr w:type="spellStart"/>
      <w:r w:rsidRPr="00911699">
        <w:rPr>
          <w:color w:val="2C2C2C"/>
          <w:u w:color="767171"/>
        </w:rPr>
        <w:t>Mavroidis</w:t>
      </w:r>
      <w:proofErr w:type="spellEnd"/>
      <w:r w:rsidRPr="00911699">
        <w:rPr>
          <w:color w:val="2C2C2C"/>
          <w:u w:color="767171"/>
        </w:rPr>
        <w:t>.</w:t>
      </w:r>
      <w:r>
        <w:rPr>
          <w:color w:val="2C2C2C"/>
          <w:u w:color="767171"/>
        </w:rPr>
        <w:t xml:space="preserve"> </w:t>
      </w:r>
      <w:r w:rsidRPr="00911699">
        <w:rPr>
          <w:color w:val="2C2C2C"/>
          <w:u w:color="767171"/>
        </w:rPr>
        <w:t xml:space="preserve">Number 33 is dominated by the Houses in </w:t>
      </w:r>
      <w:proofErr w:type="spellStart"/>
      <w:r w:rsidRPr="00911699">
        <w:rPr>
          <w:color w:val="2C2C2C"/>
          <w:u w:color="767171"/>
        </w:rPr>
        <w:t>Avrillis</w:t>
      </w:r>
      <w:proofErr w:type="spellEnd"/>
      <w:r w:rsidRPr="00911699">
        <w:rPr>
          <w:color w:val="2C2C2C"/>
          <w:u w:color="767171"/>
        </w:rPr>
        <w:t>, The great pine tree, Two oaks in "</w:t>
      </w:r>
      <w:proofErr w:type="spellStart"/>
      <w:r w:rsidRPr="00911699">
        <w:rPr>
          <w:color w:val="2C2C2C"/>
          <w:u w:color="767171"/>
        </w:rPr>
        <w:t>Gyrona</w:t>
      </w:r>
      <w:proofErr w:type="spellEnd"/>
      <w:r w:rsidRPr="00911699">
        <w:rPr>
          <w:color w:val="2C2C2C"/>
          <w:u w:color="767171"/>
        </w:rPr>
        <w:t xml:space="preserve">" by Telemachus </w:t>
      </w:r>
      <w:proofErr w:type="spellStart"/>
      <w:r w:rsidRPr="00911699">
        <w:rPr>
          <w:color w:val="2C2C2C"/>
          <w:u w:color="767171"/>
        </w:rPr>
        <w:t>Kanthos</w:t>
      </w:r>
      <w:proofErr w:type="spellEnd"/>
      <w:r w:rsidRPr="00911699">
        <w:rPr>
          <w:color w:val="2C2C2C"/>
          <w:u w:color="767171"/>
        </w:rPr>
        <w:t xml:space="preserve">. The work presents the special palette of the Cypriot mountain landscape that the Cypriot artist so masterfully captured in his works. The thousand greens and blues, purples and blues of </w:t>
      </w:r>
      <w:proofErr w:type="spellStart"/>
      <w:r w:rsidRPr="00911699">
        <w:rPr>
          <w:color w:val="2C2C2C"/>
          <w:u w:color="767171"/>
        </w:rPr>
        <w:t>Kanthos</w:t>
      </w:r>
      <w:proofErr w:type="spellEnd"/>
      <w:r w:rsidRPr="00911699">
        <w:rPr>
          <w:color w:val="2C2C2C"/>
          <w:u w:color="767171"/>
        </w:rPr>
        <w:t xml:space="preserve"> are a sample of painting poetry and a harmonious impression of the landscape of his special homeland. Three more works by the same artist follow, Elia and the Warehouse, </w:t>
      </w:r>
      <w:proofErr w:type="spellStart"/>
      <w:r w:rsidRPr="00911699">
        <w:rPr>
          <w:color w:val="2C2C2C"/>
          <w:u w:color="767171"/>
        </w:rPr>
        <w:t>Hamospita</w:t>
      </w:r>
      <w:proofErr w:type="spellEnd"/>
      <w:r w:rsidRPr="00911699">
        <w:rPr>
          <w:color w:val="2C2C2C"/>
          <w:u w:color="767171"/>
        </w:rPr>
        <w:t xml:space="preserve"> and </w:t>
      </w:r>
      <w:proofErr w:type="spellStart"/>
      <w:r w:rsidRPr="00911699">
        <w:rPr>
          <w:color w:val="2C2C2C"/>
          <w:u w:color="767171"/>
        </w:rPr>
        <w:t>Aniogma</w:t>
      </w:r>
      <w:proofErr w:type="spellEnd"/>
      <w:r w:rsidRPr="00911699">
        <w:rPr>
          <w:color w:val="2C2C2C"/>
          <w:u w:color="767171"/>
        </w:rPr>
        <w:t xml:space="preserve"> in </w:t>
      </w:r>
      <w:proofErr w:type="spellStart"/>
      <w:r w:rsidRPr="00911699">
        <w:rPr>
          <w:color w:val="2C2C2C"/>
          <w:u w:color="767171"/>
        </w:rPr>
        <w:t>Kampos</w:t>
      </w:r>
      <w:proofErr w:type="spellEnd"/>
      <w:r w:rsidRPr="00911699">
        <w:rPr>
          <w:color w:val="2C2C2C"/>
          <w:u w:color="767171"/>
        </w:rPr>
        <w:t>. The three works reflect the same color wisdom of the artist but also his ability to produce volumes through flat, almost, colors and through the games of shadow and light.</w:t>
      </w:r>
      <w:r>
        <w:rPr>
          <w:color w:val="2C2C2C"/>
          <w:u w:color="767171"/>
        </w:rPr>
        <w:t xml:space="preserve"> </w:t>
      </w:r>
      <w:r w:rsidRPr="00911699">
        <w:t xml:space="preserve">Next are works by Polykleitos </w:t>
      </w:r>
      <w:proofErr w:type="spellStart"/>
      <w:r w:rsidRPr="00911699">
        <w:t>Regou</w:t>
      </w:r>
      <w:proofErr w:type="spellEnd"/>
      <w:r w:rsidRPr="00911699">
        <w:t xml:space="preserve">, Lefteris Oikonomou </w:t>
      </w:r>
      <w:r w:rsidR="00E47804">
        <w:rPr>
          <w:noProof/>
        </w:rPr>
        <mc:AlternateContent>
          <mc:Choice Requires="wps">
            <w:drawing>
              <wp:anchor distT="152400" distB="152400" distL="152400" distR="152400" simplePos="0" relativeHeight="251665408" behindDoc="0" locked="0" layoutInCell="1" allowOverlap="1" wp14:anchorId="44AC20CC" wp14:editId="12FB03DD">
                <wp:simplePos x="0" y="0"/>
                <wp:positionH relativeFrom="margin">
                  <wp:posOffset>1099185</wp:posOffset>
                </wp:positionH>
                <wp:positionV relativeFrom="line">
                  <wp:posOffset>3609975</wp:posOffset>
                </wp:positionV>
                <wp:extent cx="4210050" cy="443865"/>
                <wp:effectExtent l="0" t="0" r="0" b="0"/>
                <wp:wrapTopAndBottom distT="152400" distB="152400"/>
                <wp:docPr id="1073741831" name="officeArt object" descr="Χριστόφορος Σάββα, Τοπία στη Νότια Γαλλία, Αρ.Κατ. 50"/>
                <wp:cNvGraphicFramePr/>
                <a:graphic xmlns:a="http://schemas.openxmlformats.org/drawingml/2006/main">
                  <a:graphicData uri="http://schemas.microsoft.com/office/word/2010/wordprocessingShape">
                    <wps:wsp>
                      <wps:cNvSpPr txBox="1"/>
                      <wps:spPr>
                        <a:xfrm>
                          <a:off x="0" y="0"/>
                          <a:ext cx="4210050" cy="443865"/>
                        </a:xfrm>
                        <a:prstGeom prst="rect">
                          <a:avLst/>
                        </a:prstGeom>
                        <a:noFill/>
                        <a:ln w="12700" cap="flat">
                          <a:noFill/>
                          <a:miter lim="400000"/>
                        </a:ln>
                        <a:effectLst/>
                      </wps:spPr>
                      <wps:txbx>
                        <w:txbxContent>
                          <w:p w14:paraId="0616162C" w14:textId="7EA567DA" w:rsidR="00C15BE2" w:rsidRPr="00911699" w:rsidRDefault="00911699">
                            <w:pPr>
                              <w:pStyle w:val="Caption"/>
                              <w:tabs>
                                <w:tab w:val="left" w:pos="1440"/>
                                <w:tab w:val="left" w:pos="2880"/>
                                <w:tab w:val="left" w:pos="4320"/>
                                <w:tab w:val="left" w:pos="5760"/>
                              </w:tabs>
                            </w:pPr>
                            <w:r w:rsidRPr="00911699">
                              <w:rPr>
                                <w:rFonts w:ascii="Times New Roman" w:hAnsi="Times New Roman"/>
                                <w:i/>
                                <w:iCs/>
                                <w:sz w:val="22"/>
                                <w:szCs w:val="22"/>
                                <w:u w:color="000000"/>
                              </w:rPr>
                              <w:t>Christoforos Savva, Landscapes in the South of France</w:t>
                            </w:r>
                            <w:r w:rsidR="00000000" w:rsidRPr="00911699">
                              <w:rPr>
                                <w:rFonts w:ascii="Times New Roman" w:hAnsi="Times New Roman"/>
                                <w:i/>
                                <w:iCs/>
                                <w:sz w:val="22"/>
                                <w:szCs w:val="22"/>
                                <w:u w:color="000000"/>
                              </w:rPr>
                              <w:t xml:space="preserve">, </w:t>
                            </w:r>
                            <w:r w:rsidR="00DD052A" w:rsidRPr="00911699">
                              <w:rPr>
                                <w:rFonts w:ascii="Times New Roman" w:hAnsi="Times New Roman"/>
                                <w:sz w:val="22"/>
                                <w:szCs w:val="22"/>
                                <w:u w:color="000000"/>
                              </w:rPr>
                              <w:t xml:space="preserve">Lot no.: </w:t>
                            </w:r>
                            <w:r w:rsidR="00000000" w:rsidRPr="00911699">
                              <w:rPr>
                                <w:rFonts w:ascii="Times New Roman" w:hAnsi="Times New Roman"/>
                                <w:sz w:val="22"/>
                                <w:szCs w:val="22"/>
                                <w:u w:color="000000"/>
                              </w:rPr>
                              <w:t>50</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44AC20CC" id="_x0000_s1028" type="#_x0000_t202" alt="Χριστόφορος Σάββα, Τοπία στη Νότια Γαλλία, Αρ.Κατ. 50" style="position:absolute;left:0;text-align:left;margin-left:86.55pt;margin-top:284.25pt;width:331.5pt;height:34.95pt;z-index:25166540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" filled="f" stroked="f" strokeweight="1pt">
                <v:stroke miterlimit="4"/>
                <v:textbox inset="1.27mm,1.27mm,1.27mm,1.27mm">
                  <w:txbxContent>
                    <w:p w14:paraId="0616162C" w14:textId="7EA567DA" w:rsidR="00C15BE2" w:rsidRPr="00911699" w:rsidRDefault="00911699">
                      <w:pPr>
                        <w:pStyle w:val="Caption"/>
                        <w:tabs>
                          <w:tab w:val="left" w:pos="1440"/>
                          <w:tab w:val="left" w:pos="2880"/>
                          <w:tab w:val="left" w:pos="4320"/>
                          <w:tab w:val="left" w:pos="5760"/>
                        </w:tabs>
                      </w:pPr>
                      <w:r w:rsidRPr="00911699">
                        <w:rPr>
                          <w:rFonts w:ascii="Times New Roman" w:hAnsi="Times New Roman"/>
                          <w:i/>
                          <w:iCs/>
                          <w:sz w:val="22"/>
                          <w:szCs w:val="22"/>
                          <w:u w:color="000000"/>
                        </w:rPr>
                        <w:t>Christoforos Savva, Landscapes in the South of France</w:t>
                      </w:r>
                      <w:r w:rsidR="00000000" w:rsidRPr="00911699">
                        <w:rPr>
                          <w:rFonts w:ascii="Times New Roman" w:hAnsi="Times New Roman"/>
                          <w:i/>
                          <w:iCs/>
                          <w:sz w:val="22"/>
                          <w:szCs w:val="22"/>
                          <w:u w:color="000000"/>
                        </w:rPr>
                        <w:t xml:space="preserve">, </w:t>
                      </w:r>
                      <w:r w:rsidR="00DD052A" w:rsidRPr="00911699">
                        <w:rPr>
                          <w:rFonts w:ascii="Times New Roman" w:hAnsi="Times New Roman"/>
                          <w:sz w:val="22"/>
                          <w:szCs w:val="22"/>
                          <w:u w:color="000000"/>
                        </w:rPr>
                        <w:t xml:space="preserve">Lot no.: </w:t>
                      </w:r>
                      <w:r w:rsidR="00000000" w:rsidRPr="00911699">
                        <w:rPr>
                          <w:rFonts w:ascii="Times New Roman" w:hAnsi="Times New Roman"/>
                          <w:sz w:val="22"/>
                          <w:szCs w:val="22"/>
                          <w:u w:color="000000"/>
                        </w:rPr>
                        <w:t>50</w:t>
                      </w:r>
                    </w:p>
                  </w:txbxContent>
                </v:textbox>
                <w10:wrap type="topAndBottom" anchorx="margin" anchory="line"/>
              </v:shape>
            </w:pict>
          </mc:Fallback>
        </mc:AlternateContent>
      </w:r>
      <w:r w:rsidR="00E47804">
        <w:rPr>
          <w:noProof/>
        </w:rPr>
        <w:drawing>
          <wp:anchor distT="152400" distB="152400" distL="152400" distR="152400" simplePos="0" relativeHeight="251664384" behindDoc="0" locked="0" layoutInCell="1" allowOverlap="1" wp14:anchorId="3B2B552F" wp14:editId="6D07C82B">
            <wp:simplePos x="0" y="0"/>
            <wp:positionH relativeFrom="margin">
              <wp:align>center</wp:align>
            </wp:positionH>
            <wp:positionV relativeFrom="line">
              <wp:posOffset>333375</wp:posOffset>
            </wp:positionV>
            <wp:extent cx="4215765" cy="3219450"/>
            <wp:effectExtent l="0" t="0" r="0" b="0"/>
            <wp:wrapTopAndBottom distT="152400" distB="152400"/>
            <wp:docPr id="1073741830"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0" name="Εικόνα" descr="Εικόνα"/>
                    <pic:cNvPicPr>
                      <a:picLocks noChangeAspect="1"/>
                    </pic:cNvPicPr>
                  </pic:nvPicPr>
                  <pic:blipFill>
                    <a:blip r:embed="rId9"/>
                    <a:stretch>
                      <a:fillRect/>
                    </a:stretch>
                  </pic:blipFill>
                  <pic:spPr>
                    <a:xfrm>
                      <a:off x="0" y="0"/>
                      <a:ext cx="4215765" cy="3219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11699">
        <w:t>and an oil and two pastels by Speranza.</w:t>
      </w:r>
      <w:r w:rsidR="00000000" w:rsidRPr="00911699">
        <w:t xml:space="preserve"> </w:t>
      </w:r>
    </w:p>
    <w:p w14:paraId="7F7F4203" w14:textId="77777777" w:rsidR="00911699" w:rsidRDefault="00911699">
      <w:pPr>
        <w:pStyle w:val="A1"/>
        <w:spacing w:after="200"/>
        <w:jc w:val="both"/>
      </w:pPr>
    </w:p>
    <w:p w14:paraId="6A0E9E00" w14:textId="77777777" w:rsidR="00911699" w:rsidRPr="00911699" w:rsidRDefault="00911699" w:rsidP="00911699">
      <w:pPr>
        <w:pStyle w:val="A1"/>
        <w:spacing w:after="200"/>
        <w:jc w:val="both"/>
      </w:pPr>
      <w:r w:rsidRPr="00911699">
        <w:t xml:space="preserve">Apostolos </w:t>
      </w:r>
      <w:proofErr w:type="spellStart"/>
      <w:r w:rsidRPr="00911699">
        <w:t>Geralis</w:t>
      </w:r>
      <w:proofErr w:type="spellEnd"/>
      <w:r w:rsidRPr="00911699">
        <w:t xml:space="preserve">' May Day gives the auction flow a touch of classical romance before the important works Spiros Vassiliou's Scarecrow and Christopher Savva's Landscape in the South of France. Works very different but equally intense through the modern and penetrating gaze of two artists who marked their time. </w:t>
      </w:r>
    </w:p>
    <w:p w14:paraId="4DD05425" w14:textId="77777777" w:rsidR="00911699" w:rsidRPr="00911699" w:rsidRDefault="00911699" w:rsidP="00911699">
      <w:pPr>
        <w:pStyle w:val="A1"/>
        <w:spacing w:after="200"/>
        <w:jc w:val="both"/>
      </w:pPr>
      <w:r w:rsidRPr="00911699">
        <w:t xml:space="preserve">After the three works by </w:t>
      </w:r>
      <w:proofErr w:type="spellStart"/>
      <w:r w:rsidRPr="00911699">
        <w:t>Foinikarides</w:t>
      </w:r>
      <w:proofErr w:type="spellEnd"/>
      <w:r w:rsidRPr="00911699">
        <w:t xml:space="preserve"> that present the special world of the artist, two works by Andreas </w:t>
      </w:r>
      <w:proofErr w:type="spellStart"/>
      <w:r w:rsidRPr="00911699">
        <w:t>Ladomatos</w:t>
      </w:r>
      <w:proofErr w:type="spellEnd"/>
      <w:r w:rsidRPr="00911699">
        <w:t xml:space="preserve"> from the 1980s follow. They are White Daisies in Scorpio Stones and Pants with fruits, flowers and colors. Next, number 58 presents the work of Ioannis </w:t>
      </w:r>
      <w:proofErr w:type="spellStart"/>
      <w:r w:rsidRPr="00911699">
        <w:t>Kissonergis</w:t>
      </w:r>
      <w:proofErr w:type="spellEnd"/>
      <w:r w:rsidRPr="00911699">
        <w:t xml:space="preserve">, Fishermen in occupied </w:t>
      </w:r>
      <w:proofErr w:type="spellStart"/>
      <w:r w:rsidRPr="00911699">
        <w:t>Karpasia</w:t>
      </w:r>
      <w:proofErr w:type="spellEnd"/>
      <w:r w:rsidRPr="00911699">
        <w:t xml:space="preserve">. The work is an iconic image for the artist's output and is an example of a sensitive psychographic impression of the Cypriot coastal landscape of the Cypriot peninsula. </w:t>
      </w:r>
    </w:p>
    <w:p w14:paraId="1333A05A" w14:textId="052513FA" w:rsidR="00C15BE2" w:rsidRPr="00911699" w:rsidRDefault="00911699" w:rsidP="00911699">
      <w:pPr>
        <w:pStyle w:val="A1"/>
        <w:spacing w:after="200"/>
        <w:jc w:val="both"/>
      </w:pPr>
      <w:r w:rsidRPr="00911699">
        <w:t xml:space="preserve">Three special works by Alekos </w:t>
      </w:r>
      <w:proofErr w:type="spellStart"/>
      <w:r w:rsidRPr="00911699">
        <w:t>Fasianos</w:t>
      </w:r>
      <w:proofErr w:type="spellEnd"/>
      <w:r w:rsidRPr="00911699">
        <w:t xml:space="preserve"> enrich the house's thirty-fifth auction. It is about the composition The People with the Cigarette, Figure and Mother of God. The first two works are from the 1960s and reflect a more post-expressionist mood, while the third work follows the Virgin Mary by Father </w:t>
      </w:r>
      <w:proofErr w:type="spellStart"/>
      <w:r w:rsidRPr="00911699">
        <w:t>Kallinikos</w:t>
      </w:r>
      <w:proofErr w:type="spellEnd"/>
      <w:r w:rsidRPr="00911699">
        <w:t xml:space="preserve"> </w:t>
      </w:r>
      <w:proofErr w:type="spellStart"/>
      <w:r w:rsidRPr="00911699">
        <w:t>Stavrovouniotis</w:t>
      </w:r>
      <w:proofErr w:type="spellEnd"/>
      <w:r w:rsidRPr="00911699">
        <w:t xml:space="preserve">, the last known hagiographer of the long tradition of the </w:t>
      </w:r>
      <w:r w:rsidRPr="00911699">
        <w:lastRenderedPageBreak/>
        <w:t xml:space="preserve">Monastery. After the works of Christos </w:t>
      </w:r>
      <w:proofErr w:type="spellStart"/>
      <w:r w:rsidRPr="00911699">
        <w:t>Christos</w:t>
      </w:r>
      <w:proofErr w:type="spellEnd"/>
      <w:r w:rsidRPr="00911699">
        <w:t xml:space="preserve"> with their delicate aesthetics and the two works of </w:t>
      </w:r>
      <w:r w:rsidR="00E47804">
        <w:rPr>
          <w:noProof/>
        </w:rPr>
        <w:drawing>
          <wp:anchor distT="152400" distB="152400" distL="152400" distR="152400" simplePos="0" relativeHeight="251659264" behindDoc="0" locked="0" layoutInCell="1" allowOverlap="1" wp14:anchorId="4C5EA6C6" wp14:editId="7A7C1E2E">
            <wp:simplePos x="0" y="0"/>
            <wp:positionH relativeFrom="margin">
              <wp:align>center</wp:align>
            </wp:positionH>
            <wp:positionV relativeFrom="page">
              <wp:posOffset>1200150</wp:posOffset>
            </wp:positionV>
            <wp:extent cx="4507230" cy="2914650"/>
            <wp:effectExtent l="0" t="0" r="7620" b="0"/>
            <wp:wrapTopAndBottom distT="152400" distB="152400"/>
            <wp:docPr id="1073741832"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2" name="Εικόνα" descr="Εικόνα"/>
                    <pic:cNvPicPr>
                      <a:picLocks noChangeAspect="1"/>
                    </pic:cNvPicPr>
                  </pic:nvPicPr>
                  <pic:blipFill>
                    <a:blip r:embed="rId10"/>
                    <a:stretch>
                      <a:fillRect/>
                    </a:stretch>
                  </pic:blipFill>
                  <pic:spPr>
                    <a:xfrm>
                      <a:off x="0" y="0"/>
                      <a:ext cx="4507230" cy="2914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52400" distB="152400" distL="152400" distR="152400" simplePos="0" relativeHeight="251667456" behindDoc="0" locked="0" layoutInCell="1" allowOverlap="1" wp14:anchorId="7B8C2EF9" wp14:editId="2A33A503">
                <wp:simplePos x="0" y="0"/>
                <wp:positionH relativeFrom="margin">
                  <wp:align>center</wp:align>
                </wp:positionH>
                <wp:positionV relativeFrom="line">
                  <wp:posOffset>3225165</wp:posOffset>
                </wp:positionV>
                <wp:extent cx="3651444" cy="272724"/>
                <wp:effectExtent l="0" t="0" r="0" b="0"/>
                <wp:wrapTopAndBottom distT="152400" distB="152400"/>
                <wp:docPr id="1073741833" name="officeArt object" descr="Ιωάννης Κισσονέργης, Ψαράδες στην Καρπασία, Αρ.Κατ. 58"/>
                <wp:cNvGraphicFramePr/>
                <a:graphic xmlns:a="http://schemas.openxmlformats.org/drawingml/2006/main">
                  <a:graphicData uri="http://schemas.microsoft.com/office/word/2010/wordprocessingShape">
                    <wps:wsp>
                      <wps:cNvSpPr txBox="1"/>
                      <wps:spPr>
                        <a:xfrm>
                          <a:off x="0" y="0"/>
                          <a:ext cx="3651444" cy="272724"/>
                        </a:xfrm>
                        <a:prstGeom prst="rect">
                          <a:avLst/>
                        </a:prstGeom>
                        <a:noFill/>
                        <a:ln w="12700" cap="flat">
                          <a:noFill/>
                          <a:miter lim="400000"/>
                        </a:ln>
                        <a:effectLst/>
                      </wps:spPr>
                      <wps:txbx>
                        <w:txbxContent>
                          <w:p w14:paraId="4D200DD1" w14:textId="0E1B921F" w:rsidR="00C15BE2" w:rsidRPr="00911699" w:rsidRDefault="00911699">
                            <w:pPr>
                              <w:pStyle w:val="Caption"/>
                              <w:tabs>
                                <w:tab w:val="left" w:pos="1440"/>
                                <w:tab w:val="left" w:pos="2880"/>
                                <w:tab w:val="left" w:pos="4320"/>
                              </w:tabs>
                            </w:pPr>
                            <w:r w:rsidRPr="00911699">
                              <w:rPr>
                                <w:rFonts w:ascii="Times New Roman" w:hAnsi="Times New Roman"/>
                                <w:sz w:val="22"/>
                                <w:szCs w:val="22"/>
                                <w:u w:color="000000"/>
                              </w:rPr>
                              <w:t xml:space="preserve">Ioannis </w:t>
                            </w:r>
                            <w:proofErr w:type="spellStart"/>
                            <w:r w:rsidRPr="00911699">
                              <w:rPr>
                                <w:rFonts w:ascii="Times New Roman" w:hAnsi="Times New Roman"/>
                                <w:sz w:val="22"/>
                                <w:szCs w:val="22"/>
                                <w:u w:color="000000"/>
                              </w:rPr>
                              <w:t>Kissonergis</w:t>
                            </w:r>
                            <w:proofErr w:type="spellEnd"/>
                            <w:r w:rsidRPr="00911699">
                              <w:rPr>
                                <w:rFonts w:ascii="Times New Roman" w:hAnsi="Times New Roman"/>
                                <w:sz w:val="22"/>
                                <w:szCs w:val="22"/>
                                <w:u w:color="000000"/>
                              </w:rPr>
                              <w:t xml:space="preserve">, Fishermen in </w:t>
                            </w:r>
                            <w:proofErr w:type="spellStart"/>
                            <w:r w:rsidRPr="00911699">
                              <w:rPr>
                                <w:rFonts w:ascii="Times New Roman" w:hAnsi="Times New Roman"/>
                                <w:sz w:val="22"/>
                                <w:szCs w:val="22"/>
                                <w:u w:color="000000"/>
                              </w:rPr>
                              <w:t>Karpasia</w:t>
                            </w:r>
                            <w:proofErr w:type="spellEnd"/>
                            <w:r>
                              <w:rPr>
                                <w:rFonts w:ascii="Times New Roman" w:hAnsi="Times New Roman"/>
                                <w:sz w:val="22"/>
                                <w:szCs w:val="22"/>
                                <w:u w:color="000000"/>
                              </w:rPr>
                              <w:t xml:space="preserve">. </w:t>
                            </w:r>
                            <w:r w:rsidR="00000000" w:rsidRPr="00911699">
                              <w:rPr>
                                <w:rFonts w:ascii="Times New Roman" w:hAnsi="Times New Roman"/>
                                <w:sz w:val="22"/>
                                <w:szCs w:val="22"/>
                                <w:u w:color="000000"/>
                              </w:rPr>
                              <w:t xml:space="preserve"> </w:t>
                            </w:r>
                            <w:r w:rsidR="00DD052A" w:rsidRPr="00911699">
                              <w:rPr>
                                <w:rFonts w:ascii="Times New Roman" w:hAnsi="Times New Roman"/>
                                <w:sz w:val="22"/>
                                <w:szCs w:val="22"/>
                                <w:u w:color="000000"/>
                              </w:rPr>
                              <w:t xml:space="preserve">Lot no.: </w:t>
                            </w:r>
                            <w:r w:rsidR="00000000" w:rsidRPr="00911699">
                              <w:rPr>
                                <w:rFonts w:ascii="Times New Roman" w:hAnsi="Times New Roman"/>
                                <w:sz w:val="22"/>
                                <w:szCs w:val="22"/>
                                <w:u w:color="000000"/>
                              </w:rPr>
                              <w:t>58</w:t>
                            </w:r>
                          </w:p>
                        </w:txbxContent>
                      </wps:txbx>
                      <wps:bodyPr wrap="square" lIns="45719" tIns="45719" rIns="45719" bIns="45719" numCol="1" anchor="t">
                        <a:noAutofit/>
                      </wps:bodyPr>
                    </wps:wsp>
                  </a:graphicData>
                </a:graphic>
              </wp:anchor>
            </w:drawing>
          </mc:Choice>
          <mc:Fallback>
            <w:pict>
              <v:shape w14:anchorId="7B8C2EF9" id="_x0000_s1029" type="#_x0000_t202" alt="Ιωάννης Κισσονέργης, Ψαράδες στην Καρπασία, Αρ.Κατ. 58" style="position:absolute;left:0;text-align:left;margin-left:0;margin-top:253.95pt;width:287.5pt;height:21.45pt;z-index:251667456;visibility:visible;mso-wrap-style:square;mso-wrap-distance-left:12pt;mso-wrap-distance-top:12pt;mso-wrap-distance-right:12pt;mso-wrap-distance-bottom:12pt;mso-position-horizontal:center;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" filled="f" stroked="f" strokeweight="1pt">
                <v:stroke miterlimit="4"/>
                <v:textbox inset="1.27mm,1.27mm,1.27mm,1.27mm">
                  <w:txbxContent>
                    <w:p w14:paraId="4D200DD1" w14:textId="0E1B921F" w:rsidR="00C15BE2" w:rsidRPr="00911699" w:rsidRDefault="00911699">
                      <w:pPr>
                        <w:pStyle w:val="Caption"/>
                        <w:tabs>
                          <w:tab w:val="left" w:pos="1440"/>
                          <w:tab w:val="left" w:pos="2880"/>
                          <w:tab w:val="left" w:pos="4320"/>
                        </w:tabs>
                      </w:pPr>
                      <w:r w:rsidRPr="00911699">
                        <w:rPr>
                          <w:rFonts w:ascii="Times New Roman" w:hAnsi="Times New Roman"/>
                          <w:sz w:val="22"/>
                          <w:szCs w:val="22"/>
                          <w:u w:color="000000"/>
                        </w:rPr>
                        <w:t xml:space="preserve">Ioannis </w:t>
                      </w:r>
                      <w:proofErr w:type="spellStart"/>
                      <w:r w:rsidRPr="00911699">
                        <w:rPr>
                          <w:rFonts w:ascii="Times New Roman" w:hAnsi="Times New Roman"/>
                          <w:sz w:val="22"/>
                          <w:szCs w:val="22"/>
                          <w:u w:color="000000"/>
                        </w:rPr>
                        <w:t>Kissonergis</w:t>
                      </w:r>
                      <w:proofErr w:type="spellEnd"/>
                      <w:r w:rsidRPr="00911699">
                        <w:rPr>
                          <w:rFonts w:ascii="Times New Roman" w:hAnsi="Times New Roman"/>
                          <w:sz w:val="22"/>
                          <w:szCs w:val="22"/>
                          <w:u w:color="000000"/>
                        </w:rPr>
                        <w:t xml:space="preserve">, Fishermen in </w:t>
                      </w:r>
                      <w:proofErr w:type="spellStart"/>
                      <w:r w:rsidRPr="00911699">
                        <w:rPr>
                          <w:rFonts w:ascii="Times New Roman" w:hAnsi="Times New Roman"/>
                          <w:sz w:val="22"/>
                          <w:szCs w:val="22"/>
                          <w:u w:color="000000"/>
                        </w:rPr>
                        <w:t>Karpasia</w:t>
                      </w:r>
                      <w:proofErr w:type="spellEnd"/>
                      <w:r>
                        <w:rPr>
                          <w:rFonts w:ascii="Times New Roman" w:hAnsi="Times New Roman"/>
                          <w:sz w:val="22"/>
                          <w:szCs w:val="22"/>
                          <w:u w:color="000000"/>
                        </w:rPr>
                        <w:t xml:space="preserve">. </w:t>
                      </w:r>
                      <w:r w:rsidR="00000000" w:rsidRPr="00911699">
                        <w:rPr>
                          <w:rFonts w:ascii="Times New Roman" w:hAnsi="Times New Roman"/>
                          <w:sz w:val="22"/>
                          <w:szCs w:val="22"/>
                          <w:u w:color="000000"/>
                        </w:rPr>
                        <w:t xml:space="preserve"> </w:t>
                      </w:r>
                      <w:r w:rsidR="00DD052A" w:rsidRPr="00911699">
                        <w:rPr>
                          <w:rFonts w:ascii="Times New Roman" w:hAnsi="Times New Roman"/>
                          <w:sz w:val="22"/>
                          <w:szCs w:val="22"/>
                          <w:u w:color="000000"/>
                        </w:rPr>
                        <w:t xml:space="preserve">Lot no.: </w:t>
                      </w:r>
                      <w:r w:rsidR="00000000" w:rsidRPr="00911699">
                        <w:rPr>
                          <w:rFonts w:ascii="Times New Roman" w:hAnsi="Times New Roman"/>
                          <w:sz w:val="22"/>
                          <w:szCs w:val="22"/>
                          <w:u w:color="000000"/>
                        </w:rPr>
                        <w:t>58</w:t>
                      </w:r>
                    </w:p>
                  </w:txbxContent>
                </v:textbox>
                <w10:wrap type="topAndBottom" anchorx="margin" anchory="line"/>
              </v:shape>
            </w:pict>
          </mc:Fallback>
        </mc:AlternateContent>
      </w:r>
      <w:r w:rsidRPr="00911699">
        <w:t>Victor Ioannidis</w:t>
      </w:r>
      <w:r>
        <w:t>.</w:t>
      </w:r>
      <w:r w:rsidR="00000000" w:rsidRPr="00911699">
        <w:t xml:space="preserve"> </w:t>
      </w:r>
    </w:p>
    <w:p w14:paraId="3CE31CE0" w14:textId="77777777" w:rsidR="00911699" w:rsidRDefault="00911699">
      <w:pPr>
        <w:pStyle w:val="A1"/>
        <w:spacing w:after="200"/>
        <w:jc w:val="both"/>
        <w:rPr>
          <w:i/>
          <w:iCs/>
        </w:rPr>
      </w:pPr>
      <w:r w:rsidRPr="00911699">
        <w:rPr>
          <w:i/>
          <w:iCs/>
        </w:rPr>
        <w:t xml:space="preserve">The Old Man Spins a Thread of Michael Chr. </w:t>
      </w:r>
      <w:proofErr w:type="spellStart"/>
      <w:r w:rsidRPr="00911699">
        <w:rPr>
          <w:i/>
          <w:iCs/>
        </w:rPr>
        <w:t>Kasialou</w:t>
      </w:r>
      <w:proofErr w:type="spellEnd"/>
      <w:r w:rsidRPr="00911699">
        <w:rPr>
          <w:i/>
          <w:iCs/>
        </w:rPr>
        <w:t xml:space="preserve">, it would not be an exaggeration to say that the work of the best-known Cypriot folk painter constitutes a real jewel in the auction catalog, through its priestly structure and rich coloring. Two other works by the artist are presented in the catalog at numbers 150 and 151, both three-dimensional, a carved Cypriot head entitled Sleeping and a wooden miniature of a plow These works bear witness to </w:t>
      </w:r>
      <w:proofErr w:type="spellStart"/>
      <w:r w:rsidRPr="00911699">
        <w:rPr>
          <w:i/>
          <w:iCs/>
        </w:rPr>
        <w:t>Cassialos's</w:t>
      </w:r>
      <w:proofErr w:type="spellEnd"/>
      <w:r w:rsidRPr="00911699">
        <w:rPr>
          <w:i/>
          <w:iCs/>
        </w:rPr>
        <w:t xml:space="preserve"> inexhaustible creativity and the original immediacy he possessed in his expression.</w:t>
      </w:r>
    </w:p>
    <w:p w14:paraId="51044595" w14:textId="77777777" w:rsidR="00E47804" w:rsidRPr="00E47804" w:rsidRDefault="00000000" w:rsidP="00E47804">
      <w:pPr>
        <w:pStyle w:val="A1"/>
        <w:spacing w:after="200"/>
        <w:jc w:val="both"/>
      </w:pPr>
      <w:r w:rsidRPr="00911699">
        <w:t xml:space="preserve"> </w:t>
      </w:r>
      <w:r w:rsidR="00E47804" w:rsidRPr="00E47804">
        <w:t xml:space="preserve">The list continues with works by, among many others, </w:t>
      </w:r>
      <w:proofErr w:type="spellStart"/>
      <w:r w:rsidR="00E47804" w:rsidRPr="00E47804">
        <w:t>Giannikouris</w:t>
      </w:r>
      <w:proofErr w:type="spellEnd"/>
      <w:r w:rsidR="00E47804" w:rsidRPr="00E47804">
        <w:t xml:space="preserve">, </w:t>
      </w:r>
      <w:proofErr w:type="spellStart"/>
      <w:r w:rsidR="00E47804" w:rsidRPr="00E47804">
        <w:t>Charilaos</w:t>
      </w:r>
      <w:proofErr w:type="spellEnd"/>
      <w:r w:rsidR="00E47804" w:rsidRPr="00E47804">
        <w:t xml:space="preserve"> </w:t>
      </w:r>
      <w:proofErr w:type="spellStart"/>
      <w:r w:rsidR="00E47804" w:rsidRPr="00E47804">
        <w:t>Dikaios</w:t>
      </w:r>
      <w:proofErr w:type="spellEnd"/>
      <w:r w:rsidR="00E47804" w:rsidRPr="00E47804">
        <w:t xml:space="preserve">, Photos </w:t>
      </w:r>
      <w:proofErr w:type="spellStart"/>
      <w:r w:rsidR="00E47804" w:rsidRPr="00E47804">
        <w:t>Chatzisotirios</w:t>
      </w:r>
      <w:proofErr w:type="spellEnd"/>
      <w:r w:rsidR="00E47804" w:rsidRPr="00E47804">
        <w:t xml:space="preserve">, </w:t>
      </w:r>
      <w:proofErr w:type="spellStart"/>
      <w:r w:rsidR="00E47804" w:rsidRPr="00E47804">
        <w:t>Kikos</w:t>
      </w:r>
      <w:proofErr w:type="spellEnd"/>
      <w:r w:rsidR="00E47804" w:rsidRPr="00E47804">
        <w:t xml:space="preserve"> Lanitis, Pavlos Samios, Ilias </w:t>
      </w:r>
      <w:proofErr w:type="spellStart"/>
      <w:r w:rsidR="00E47804" w:rsidRPr="00E47804">
        <w:t>Karseras</w:t>
      </w:r>
      <w:proofErr w:type="spellEnd"/>
      <w:r w:rsidR="00E47804" w:rsidRPr="00E47804">
        <w:t xml:space="preserve">, Stas </w:t>
      </w:r>
      <w:proofErr w:type="spellStart"/>
      <w:r w:rsidR="00E47804" w:rsidRPr="00E47804">
        <w:t>Paraskou</w:t>
      </w:r>
      <w:proofErr w:type="spellEnd"/>
      <w:r w:rsidR="00E47804" w:rsidRPr="00E47804">
        <w:t xml:space="preserve">, Loizos Sergiou and </w:t>
      </w:r>
      <w:proofErr w:type="spellStart"/>
      <w:r w:rsidR="00E47804" w:rsidRPr="00E47804">
        <w:t>Kaitis</w:t>
      </w:r>
      <w:proofErr w:type="spellEnd"/>
      <w:r w:rsidR="00E47804" w:rsidRPr="00E47804">
        <w:t xml:space="preserve"> Stefanidou. Of the three works of Giorgos </w:t>
      </w:r>
      <w:proofErr w:type="spellStart"/>
      <w:r w:rsidR="00E47804" w:rsidRPr="00E47804">
        <w:t>Skoteinos</w:t>
      </w:r>
      <w:proofErr w:type="spellEnd"/>
      <w:r w:rsidR="00E47804" w:rsidRPr="00E47804">
        <w:t xml:space="preserve">, </w:t>
      </w:r>
      <w:proofErr w:type="spellStart"/>
      <w:r w:rsidR="00E47804" w:rsidRPr="00E47804">
        <w:t>Mikrokosmos</w:t>
      </w:r>
      <w:proofErr w:type="spellEnd"/>
      <w:r w:rsidR="00E47804" w:rsidRPr="00E47804">
        <w:t xml:space="preserve"> - </w:t>
      </w:r>
      <w:proofErr w:type="spellStart"/>
      <w:r w:rsidR="00E47804" w:rsidRPr="00E47804">
        <w:t>Makrokosmos</w:t>
      </w:r>
      <w:proofErr w:type="spellEnd"/>
      <w:r w:rsidR="00E47804" w:rsidRPr="00E47804">
        <w:t xml:space="preserve"> of 1965 stands out. For their time and quality, the works of Nikolaos </w:t>
      </w:r>
      <w:proofErr w:type="spellStart"/>
      <w:r w:rsidR="00E47804" w:rsidRPr="00E47804">
        <w:t>Othonaios</w:t>
      </w:r>
      <w:proofErr w:type="spellEnd"/>
      <w:r w:rsidR="00E47804" w:rsidRPr="00E47804">
        <w:t xml:space="preserve">, </w:t>
      </w:r>
      <w:proofErr w:type="spellStart"/>
      <w:r w:rsidR="00E47804" w:rsidRPr="00E47804">
        <w:t>Atenizando</w:t>
      </w:r>
      <w:proofErr w:type="spellEnd"/>
      <w:r w:rsidR="00E47804" w:rsidRPr="00E47804">
        <w:t xml:space="preserve">, and </w:t>
      </w:r>
      <w:proofErr w:type="spellStart"/>
      <w:r w:rsidR="00E47804" w:rsidRPr="00E47804">
        <w:t>Theofrastos</w:t>
      </w:r>
      <w:proofErr w:type="spellEnd"/>
      <w:r w:rsidR="00E47804" w:rsidRPr="00E47804">
        <w:t xml:space="preserve"> Triantafyllidis, On </w:t>
      </w:r>
      <w:proofErr w:type="spellStart"/>
      <w:r w:rsidR="00E47804" w:rsidRPr="00E47804">
        <w:t>Stavlos</w:t>
      </w:r>
      <w:proofErr w:type="spellEnd"/>
      <w:r w:rsidR="00E47804" w:rsidRPr="00E47804">
        <w:t xml:space="preserve">., </w:t>
      </w:r>
      <w:proofErr w:type="spellStart"/>
      <w:r w:rsidR="00E47804" w:rsidRPr="00E47804">
        <w:t>Opy</w:t>
      </w:r>
      <w:proofErr w:type="spellEnd"/>
      <w:r w:rsidR="00E47804" w:rsidRPr="00E47804">
        <w:t xml:space="preserve"> </w:t>
      </w:r>
      <w:proofErr w:type="spellStart"/>
      <w:r w:rsidR="00E47804" w:rsidRPr="00E47804">
        <w:t>Zounis</w:t>
      </w:r>
      <w:proofErr w:type="spellEnd"/>
      <w:r w:rsidR="00E47804" w:rsidRPr="00E47804">
        <w:t xml:space="preserve">, Elenis </w:t>
      </w:r>
      <w:proofErr w:type="spellStart"/>
      <w:r w:rsidR="00E47804" w:rsidRPr="00E47804">
        <w:t>Hariklidou</w:t>
      </w:r>
      <w:proofErr w:type="spellEnd"/>
      <w:r w:rsidR="00E47804" w:rsidRPr="00E47804">
        <w:t xml:space="preserve">, Giorgos </w:t>
      </w:r>
      <w:proofErr w:type="spellStart"/>
      <w:r w:rsidR="00E47804" w:rsidRPr="00E47804">
        <w:t>Erotokritos</w:t>
      </w:r>
      <w:proofErr w:type="spellEnd"/>
      <w:r w:rsidR="00E47804" w:rsidRPr="00E47804">
        <w:t>, Yiannis Kotti stand out</w:t>
      </w:r>
      <w:proofErr w:type="gramStart"/>
      <w:r w:rsidR="00E47804" w:rsidRPr="00E47804">
        <w:t>. ,</w:t>
      </w:r>
      <w:proofErr w:type="gramEnd"/>
      <w:r w:rsidR="00E47804" w:rsidRPr="00E47804">
        <w:t xml:space="preserve"> Giorgos </w:t>
      </w:r>
      <w:proofErr w:type="spellStart"/>
      <w:r w:rsidR="00E47804" w:rsidRPr="00E47804">
        <w:t>Varlamos</w:t>
      </w:r>
      <w:proofErr w:type="spellEnd"/>
      <w:r w:rsidR="00E47804" w:rsidRPr="00E47804">
        <w:t xml:space="preserve">, Pavlos Dionysopoulos, Evgenios </w:t>
      </w:r>
      <w:proofErr w:type="spellStart"/>
      <w:r w:rsidR="00E47804" w:rsidRPr="00E47804">
        <w:t>Spatharis</w:t>
      </w:r>
      <w:proofErr w:type="spellEnd"/>
      <w:r w:rsidR="00E47804" w:rsidRPr="00E47804">
        <w:t xml:space="preserve">, Andreas </w:t>
      </w:r>
      <w:proofErr w:type="spellStart"/>
      <w:r w:rsidR="00E47804" w:rsidRPr="00E47804">
        <w:t>Charalambidis</w:t>
      </w:r>
      <w:proofErr w:type="spellEnd"/>
      <w:r w:rsidR="00E47804" w:rsidRPr="00E47804">
        <w:t xml:space="preserve">, Andreas </w:t>
      </w:r>
      <w:proofErr w:type="spellStart"/>
      <w:r w:rsidR="00E47804" w:rsidRPr="00E47804">
        <w:t>Makariou</w:t>
      </w:r>
      <w:proofErr w:type="spellEnd"/>
      <w:r w:rsidR="00E47804" w:rsidRPr="00E47804">
        <w:t xml:space="preserve">, Loukas </w:t>
      </w:r>
      <w:proofErr w:type="spellStart"/>
      <w:r w:rsidR="00E47804" w:rsidRPr="00E47804">
        <w:t>Geralis</w:t>
      </w:r>
      <w:proofErr w:type="spellEnd"/>
      <w:r w:rsidR="00E47804" w:rsidRPr="00E47804">
        <w:t xml:space="preserve">, Alexandros Alexandrakis, Andreas </w:t>
      </w:r>
      <w:proofErr w:type="spellStart"/>
      <w:r w:rsidR="00E47804" w:rsidRPr="00E47804">
        <w:t>Karagian</w:t>
      </w:r>
      <w:proofErr w:type="spellEnd"/>
      <w:r w:rsidR="00E47804" w:rsidRPr="00E47804">
        <w:t>, Andros Efstathiou.</w:t>
      </w:r>
    </w:p>
    <w:p w14:paraId="66D29FFE" w14:textId="681B65DB" w:rsidR="00C15BE2" w:rsidRPr="00E47804" w:rsidRDefault="00E47804" w:rsidP="00E47804">
      <w:pPr>
        <w:pStyle w:val="A1"/>
        <w:spacing w:after="200"/>
        <w:jc w:val="both"/>
        <w:rPr>
          <w:b/>
          <w:bCs/>
        </w:rPr>
      </w:pPr>
      <w:r>
        <w:rPr>
          <w:b/>
          <w:bCs/>
          <w:i/>
          <w:iCs/>
          <w:noProof/>
        </w:rPr>
        <w:drawing>
          <wp:anchor distT="152400" distB="152400" distL="152400" distR="152400" simplePos="0" relativeHeight="251666432" behindDoc="0" locked="0" layoutInCell="1" allowOverlap="1" wp14:anchorId="471F3E73" wp14:editId="49067359">
            <wp:simplePos x="0" y="0"/>
            <wp:positionH relativeFrom="margin">
              <wp:posOffset>13335</wp:posOffset>
            </wp:positionH>
            <wp:positionV relativeFrom="line">
              <wp:posOffset>36830</wp:posOffset>
            </wp:positionV>
            <wp:extent cx="2085295" cy="2527959"/>
            <wp:effectExtent l="0" t="0" r="0" b="0"/>
            <wp:wrapThrough wrapText="bothSides" distL="152400" distR="152400">
              <wp:wrapPolygon edited="1">
                <wp:start x="0" y="0"/>
                <wp:lineTo x="21600" y="0"/>
                <wp:lineTo x="21600" y="21600"/>
                <wp:lineTo x="0" y="21600"/>
                <wp:lineTo x="0" y="0"/>
              </wp:wrapPolygon>
            </wp:wrapThrough>
            <wp:docPr id="1073741834"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4" name="Εικόνα" descr="Εικόνα"/>
                    <pic:cNvPicPr>
                      <a:picLocks noChangeAspect="1"/>
                    </pic:cNvPicPr>
                  </pic:nvPicPr>
                  <pic:blipFill>
                    <a:blip r:embed="rId11"/>
                    <a:stretch>
                      <a:fillRect/>
                    </a:stretch>
                  </pic:blipFill>
                  <pic:spPr>
                    <a:xfrm>
                      <a:off x="0" y="0"/>
                      <a:ext cx="2085295" cy="2527959"/>
                    </a:xfrm>
                    <a:prstGeom prst="rect">
                      <a:avLst/>
                    </a:prstGeom>
                    <a:ln w="12700" cap="flat">
                      <a:noFill/>
                      <a:miter lim="400000"/>
                    </a:ln>
                    <a:effectLst/>
                  </pic:spPr>
                </pic:pic>
              </a:graphicData>
            </a:graphic>
          </wp:anchor>
        </w:drawing>
      </w:r>
      <w:r w:rsidRPr="00E47804">
        <w:t xml:space="preserve">An intense work by Andreas </w:t>
      </w:r>
      <w:proofErr w:type="spellStart"/>
      <w:r w:rsidRPr="00E47804">
        <w:t>Chrysochos</w:t>
      </w:r>
      <w:proofErr w:type="spellEnd"/>
      <w:r w:rsidRPr="00E47804">
        <w:t xml:space="preserve"> is presented at number 136 and is followed by two strong works by Pavlos Dionysopoulos and Marios </w:t>
      </w:r>
      <w:proofErr w:type="spellStart"/>
      <w:r w:rsidRPr="00E47804">
        <w:t>Prasinos</w:t>
      </w:r>
      <w:proofErr w:type="spellEnd"/>
      <w:r w:rsidRPr="00E47804">
        <w:t xml:space="preserve">. Matter, Space, Time is the title of Nikos </w:t>
      </w:r>
      <w:proofErr w:type="spellStart"/>
      <w:r w:rsidRPr="00E47804">
        <w:t>Kourousii's</w:t>
      </w:r>
      <w:proofErr w:type="spellEnd"/>
      <w:r w:rsidRPr="00E47804">
        <w:t xml:space="preserve"> work which opens the three-dimensional constructions section, closes the 35th auction with 2 sculptures by Dimitris Constantinos and 7 by Yannis Moralis. respectively.</w:t>
      </w:r>
    </w:p>
    <w:p w14:paraId="3950B6C7" w14:textId="00EEE54F" w:rsidR="00C15BE2" w:rsidRPr="00DD052A" w:rsidRDefault="00000000">
      <w:pPr>
        <w:pStyle w:val="A1"/>
        <w:spacing w:after="200"/>
        <w:jc w:val="both"/>
        <w:rPr>
          <w:lang w:val="el-GR"/>
        </w:rPr>
      </w:pPr>
      <w:r w:rsidRPr="00DD052A">
        <w:rPr>
          <w:lang w:val="el-GR"/>
        </w:rPr>
        <w:t xml:space="preserve">Ένα έντονο έργο του Ανδρέα </w:t>
      </w:r>
      <w:proofErr w:type="spellStart"/>
      <w:r w:rsidRPr="00DD052A">
        <w:rPr>
          <w:lang w:val="el-GR"/>
        </w:rPr>
        <w:t>Χρυσοχού</w:t>
      </w:r>
      <w:proofErr w:type="spellEnd"/>
      <w:r w:rsidRPr="00DD052A">
        <w:rPr>
          <w:lang w:val="el-GR"/>
        </w:rPr>
        <w:t xml:space="preserve"> παρουσιάζεται στον αριθμό 136 κι ακολουθείται από δύο δυνατά έργα των </w:t>
      </w:r>
      <w:r w:rsidRPr="00DD052A">
        <w:rPr>
          <w:b/>
          <w:bCs/>
          <w:lang w:val="el-GR"/>
        </w:rPr>
        <w:t xml:space="preserve">Παύλου </w:t>
      </w:r>
      <w:proofErr w:type="spellStart"/>
      <w:r w:rsidRPr="00DD052A">
        <w:rPr>
          <w:b/>
          <w:bCs/>
          <w:lang w:val="el-GR"/>
        </w:rPr>
        <w:t>Διονυσόπουλου</w:t>
      </w:r>
      <w:proofErr w:type="spellEnd"/>
      <w:r w:rsidRPr="00DD052A">
        <w:rPr>
          <w:lang w:val="el-GR"/>
        </w:rPr>
        <w:t xml:space="preserve"> και </w:t>
      </w:r>
      <w:r>
        <w:rPr>
          <w:b/>
          <w:bCs/>
        </w:rPr>
        <w:t>M</w:t>
      </w:r>
      <w:proofErr w:type="spellStart"/>
      <w:r w:rsidRPr="00DD052A">
        <w:rPr>
          <w:b/>
          <w:bCs/>
          <w:lang w:val="el-GR"/>
        </w:rPr>
        <w:t>άριου</w:t>
      </w:r>
      <w:proofErr w:type="spellEnd"/>
      <w:r w:rsidRPr="00DD052A">
        <w:rPr>
          <w:b/>
          <w:bCs/>
          <w:lang w:val="el-GR"/>
        </w:rPr>
        <w:t xml:space="preserve"> </w:t>
      </w:r>
      <w:proofErr w:type="spellStart"/>
      <w:r w:rsidRPr="00DD052A">
        <w:rPr>
          <w:b/>
          <w:bCs/>
          <w:lang w:val="el-GR"/>
        </w:rPr>
        <w:t>Πράσινου</w:t>
      </w:r>
      <w:r w:rsidRPr="00DD052A">
        <w:rPr>
          <w:lang w:val="el-GR"/>
        </w:rPr>
        <w:t>.</w:t>
      </w:r>
      <w:r w:rsidRPr="00DD052A">
        <w:rPr>
          <w:i/>
          <w:iCs/>
          <w:lang w:val="el-GR"/>
        </w:rPr>
        <w:t>Ύλη</w:t>
      </w:r>
      <w:proofErr w:type="spellEnd"/>
      <w:r w:rsidRPr="00DD052A">
        <w:rPr>
          <w:i/>
          <w:iCs/>
          <w:lang w:val="el-GR"/>
        </w:rPr>
        <w:t>, Χώρος, Χρόνος</w:t>
      </w:r>
      <w:r w:rsidRPr="00DD052A">
        <w:rPr>
          <w:lang w:val="el-GR"/>
        </w:rPr>
        <w:t xml:space="preserve"> είναι ο τίτλος του έργου του </w:t>
      </w:r>
      <w:r w:rsidRPr="00DD052A">
        <w:rPr>
          <w:b/>
          <w:bCs/>
          <w:lang w:val="el-GR"/>
        </w:rPr>
        <w:t xml:space="preserve">Νίκου </w:t>
      </w:r>
      <w:proofErr w:type="spellStart"/>
      <w:r w:rsidRPr="00DD052A">
        <w:rPr>
          <w:b/>
          <w:bCs/>
          <w:lang w:val="el-GR"/>
        </w:rPr>
        <w:t>Κουρούσιη</w:t>
      </w:r>
      <w:proofErr w:type="spellEnd"/>
      <w:r w:rsidRPr="00DD052A">
        <w:rPr>
          <w:lang w:val="el-GR"/>
        </w:rPr>
        <w:t xml:space="preserve"> που ανοίγει την ενότητα των τρισδιάστατων κατασκευών, κλείνει την 35η δημοπρασία με 2 γλυπτά του </w:t>
      </w:r>
      <w:r w:rsidRPr="00DD052A">
        <w:rPr>
          <w:b/>
          <w:bCs/>
          <w:lang w:val="el-GR"/>
        </w:rPr>
        <w:t>Δημήτρη Κωνσταντίνου</w:t>
      </w:r>
      <w:r w:rsidRPr="00DD052A">
        <w:rPr>
          <w:lang w:val="el-GR"/>
        </w:rPr>
        <w:t xml:space="preserve"> και 7 </w:t>
      </w:r>
      <w:r w:rsidR="00E47804">
        <w:rPr>
          <w:noProof/>
        </w:rPr>
        <mc:AlternateContent>
          <mc:Choice Requires="wps">
            <w:drawing>
              <wp:anchor distT="152400" distB="152400" distL="152400" distR="152400" simplePos="0" relativeHeight="251668480" behindDoc="0" locked="0" layoutInCell="1" allowOverlap="1" wp14:anchorId="1663EF3D" wp14:editId="67DFB554">
                <wp:simplePos x="0" y="0"/>
                <wp:positionH relativeFrom="margin">
                  <wp:align>left</wp:align>
                </wp:positionH>
                <wp:positionV relativeFrom="line">
                  <wp:posOffset>546100</wp:posOffset>
                </wp:positionV>
                <wp:extent cx="3905250" cy="335915"/>
                <wp:effectExtent l="0" t="0" r="0" b="0"/>
                <wp:wrapTopAndBottom distT="152400" distB="152400"/>
                <wp:docPr id="1073741835" name="officeArt object" descr="Μιχαήλ Χρ. Κασιαλος, Ο  Γέρος κλώθει νήμα, Αρ.Κατ. 72"/>
                <wp:cNvGraphicFramePr/>
                <a:graphic xmlns:a="http://schemas.openxmlformats.org/drawingml/2006/main">
                  <a:graphicData uri="http://schemas.microsoft.com/office/word/2010/wordprocessingShape">
                    <wps:wsp>
                      <wps:cNvSpPr txBox="1"/>
                      <wps:spPr>
                        <a:xfrm>
                          <a:off x="0" y="0"/>
                          <a:ext cx="3905250" cy="335915"/>
                        </a:xfrm>
                        <a:prstGeom prst="rect">
                          <a:avLst/>
                        </a:prstGeom>
                        <a:noFill/>
                        <a:ln w="12700" cap="flat">
                          <a:noFill/>
                          <a:miter lim="400000"/>
                        </a:ln>
                        <a:effectLst/>
                      </wps:spPr>
                      <wps:txbx>
                        <w:txbxContent>
                          <w:p w14:paraId="7291CDED" w14:textId="0C3C491D" w:rsidR="00C15BE2" w:rsidRPr="00E47804" w:rsidRDefault="00E47804">
                            <w:pPr>
                              <w:pStyle w:val="Caption"/>
                              <w:tabs>
                                <w:tab w:val="left" w:pos="1440"/>
                                <w:tab w:val="left" w:pos="2880"/>
                                <w:tab w:val="left" w:pos="4320"/>
                                <w:tab w:val="left" w:pos="5760"/>
                              </w:tabs>
                            </w:pPr>
                            <w:r w:rsidRPr="00E47804">
                              <w:rPr>
                                <w:rFonts w:ascii="Times New Roman" w:hAnsi="Times New Roman"/>
                                <w:sz w:val="22"/>
                                <w:szCs w:val="22"/>
                                <w:u w:color="000000"/>
                              </w:rPr>
                              <w:t xml:space="preserve">Michael Ch. </w:t>
                            </w:r>
                            <w:proofErr w:type="spellStart"/>
                            <w:r>
                              <w:rPr>
                                <w:rFonts w:ascii="Times New Roman" w:hAnsi="Times New Roman"/>
                                <w:sz w:val="22"/>
                                <w:szCs w:val="22"/>
                                <w:u w:color="000000"/>
                              </w:rPr>
                              <w:t>Kashalos</w:t>
                            </w:r>
                            <w:proofErr w:type="spellEnd"/>
                            <w:r w:rsidRPr="00E47804">
                              <w:rPr>
                                <w:rFonts w:ascii="Times New Roman" w:hAnsi="Times New Roman"/>
                                <w:sz w:val="22"/>
                                <w:szCs w:val="22"/>
                                <w:u w:color="000000"/>
                              </w:rPr>
                              <w:t>, The Old Man Spins a Thread,</w:t>
                            </w:r>
                            <w:r>
                              <w:rPr>
                                <w:rFonts w:ascii="Times New Roman" w:hAnsi="Times New Roman"/>
                                <w:sz w:val="22"/>
                                <w:szCs w:val="22"/>
                                <w:u w:color="000000"/>
                              </w:rPr>
                              <w:t xml:space="preserve"> </w:t>
                            </w:r>
                            <w:r w:rsidR="00DD052A" w:rsidRPr="00E47804">
                              <w:rPr>
                                <w:rFonts w:ascii="Times New Roman" w:hAnsi="Times New Roman"/>
                                <w:sz w:val="22"/>
                                <w:szCs w:val="22"/>
                                <w:u w:color="000000"/>
                              </w:rPr>
                              <w:t xml:space="preserve">Lot no.: </w:t>
                            </w:r>
                            <w:r w:rsidR="00000000" w:rsidRPr="00E47804">
                              <w:rPr>
                                <w:rFonts w:ascii="Times New Roman" w:hAnsi="Times New Roman"/>
                                <w:sz w:val="22"/>
                                <w:szCs w:val="22"/>
                                <w:u w:color="000000"/>
                              </w:rPr>
                              <w:t>72</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1663EF3D" id="_x0000_s1030" type="#_x0000_t202" alt="Μιχαήλ Χρ. Κασιαλος, Ο  Γέρος κλώθει νήμα, Αρ.Κατ. 72" style="position:absolute;left:0;text-align:left;margin-left:0;margin-top:43pt;width:307.5pt;height:26.45pt;z-index:251668480;visibility:visible;mso-wrap-style:square;mso-width-percent:0;mso-wrap-distance-left:12pt;mso-wrap-distance-top:12pt;mso-wrap-distance-right:12pt;mso-wrap-distance-bottom:12pt;mso-position-horizontal:lef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" filled="f" stroked="f" strokeweight="1pt">
                <v:stroke miterlimit="4"/>
                <v:textbox inset="1.27mm,1.27mm,1.27mm,1.27mm">
                  <w:txbxContent>
                    <w:p w14:paraId="7291CDED" w14:textId="0C3C491D" w:rsidR="00C15BE2" w:rsidRPr="00E47804" w:rsidRDefault="00E47804">
                      <w:pPr>
                        <w:pStyle w:val="Caption"/>
                        <w:tabs>
                          <w:tab w:val="left" w:pos="1440"/>
                          <w:tab w:val="left" w:pos="2880"/>
                          <w:tab w:val="left" w:pos="4320"/>
                          <w:tab w:val="left" w:pos="5760"/>
                        </w:tabs>
                      </w:pPr>
                      <w:r w:rsidRPr="00E47804">
                        <w:rPr>
                          <w:rFonts w:ascii="Times New Roman" w:hAnsi="Times New Roman"/>
                          <w:sz w:val="22"/>
                          <w:szCs w:val="22"/>
                          <w:u w:color="000000"/>
                        </w:rPr>
                        <w:t xml:space="preserve">Michael Ch. </w:t>
                      </w:r>
                      <w:proofErr w:type="spellStart"/>
                      <w:r>
                        <w:rPr>
                          <w:rFonts w:ascii="Times New Roman" w:hAnsi="Times New Roman"/>
                          <w:sz w:val="22"/>
                          <w:szCs w:val="22"/>
                          <w:u w:color="000000"/>
                        </w:rPr>
                        <w:t>Kashalos</w:t>
                      </w:r>
                      <w:proofErr w:type="spellEnd"/>
                      <w:r w:rsidRPr="00E47804">
                        <w:rPr>
                          <w:rFonts w:ascii="Times New Roman" w:hAnsi="Times New Roman"/>
                          <w:sz w:val="22"/>
                          <w:szCs w:val="22"/>
                          <w:u w:color="000000"/>
                        </w:rPr>
                        <w:t>, The Old Man Spins a Thread,</w:t>
                      </w:r>
                      <w:r>
                        <w:rPr>
                          <w:rFonts w:ascii="Times New Roman" w:hAnsi="Times New Roman"/>
                          <w:sz w:val="22"/>
                          <w:szCs w:val="22"/>
                          <w:u w:color="000000"/>
                        </w:rPr>
                        <w:t xml:space="preserve"> </w:t>
                      </w:r>
                      <w:r w:rsidR="00DD052A" w:rsidRPr="00E47804">
                        <w:rPr>
                          <w:rFonts w:ascii="Times New Roman" w:hAnsi="Times New Roman"/>
                          <w:sz w:val="22"/>
                          <w:szCs w:val="22"/>
                          <w:u w:color="000000"/>
                        </w:rPr>
                        <w:t xml:space="preserve">Lot no.: </w:t>
                      </w:r>
                      <w:r w:rsidR="00000000" w:rsidRPr="00E47804">
                        <w:rPr>
                          <w:rFonts w:ascii="Times New Roman" w:hAnsi="Times New Roman"/>
                          <w:sz w:val="22"/>
                          <w:szCs w:val="22"/>
                          <w:u w:color="000000"/>
                        </w:rPr>
                        <w:t>72</w:t>
                      </w:r>
                    </w:p>
                  </w:txbxContent>
                </v:textbox>
                <w10:wrap type="topAndBottom" anchorx="margin" anchory="line"/>
              </v:shape>
            </w:pict>
          </mc:Fallback>
        </mc:AlternateContent>
      </w:r>
      <w:r w:rsidRPr="00DD052A">
        <w:rPr>
          <w:lang w:val="el-GR"/>
        </w:rPr>
        <w:t xml:space="preserve">του </w:t>
      </w:r>
      <w:r w:rsidRPr="00DD052A">
        <w:rPr>
          <w:b/>
          <w:bCs/>
          <w:lang w:val="el-GR"/>
        </w:rPr>
        <w:t>Γιάννη Μόραλη</w:t>
      </w:r>
      <w:r w:rsidRPr="00DD052A">
        <w:rPr>
          <w:lang w:val="el-GR"/>
        </w:rPr>
        <w:t>. αντίστοιχα.</w:t>
      </w:r>
    </w:p>
    <w:p w14:paraId="4C7BB363" w14:textId="77777777" w:rsidR="00E47804" w:rsidRPr="00E47804" w:rsidRDefault="00E47804" w:rsidP="00E47804">
      <w:pPr>
        <w:pStyle w:val="A1"/>
        <w:spacing w:after="200"/>
        <w:jc w:val="center"/>
        <w:rPr>
          <w:color w:val="2C2C2C"/>
          <w:u w:color="767171"/>
        </w:rPr>
      </w:pPr>
      <w:r w:rsidRPr="00E47804">
        <w:rPr>
          <w:color w:val="2C2C2C"/>
          <w:u w:color="767171"/>
        </w:rPr>
        <w:lastRenderedPageBreak/>
        <w:t xml:space="preserve">General Information: </w:t>
      </w:r>
      <w:proofErr w:type="spellStart"/>
      <w:r w:rsidRPr="00E47804">
        <w:rPr>
          <w:color w:val="2C2C2C"/>
          <w:u w:color="767171"/>
        </w:rPr>
        <w:t>Psatharis</w:t>
      </w:r>
      <w:proofErr w:type="spellEnd"/>
      <w:r w:rsidRPr="00E47804">
        <w:rPr>
          <w:color w:val="2C2C2C"/>
          <w:u w:color="767171"/>
        </w:rPr>
        <w:t xml:space="preserve"> Auction House</w:t>
      </w:r>
    </w:p>
    <w:p w14:paraId="7D163308" w14:textId="063327C6" w:rsidR="00E47804" w:rsidRPr="00E47804" w:rsidRDefault="00E47804" w:rsidP="00E47804">
      <w:pPr>
        <w:pStyle w:val="A1"/>
        <w:spacing w:after="200"/>
        <w:jc w:val="center"/>
        <w:rPr>
          <w:color w:val="2C2C2C"/>
          <w:u w:color="767171"/>
        </w:rPr>
      </w:pPr>
      <w:r w:rsidRPr="00E47804">
        <w:rPr>
          <w:color w:val="2C2C2C"/>
          <w:u w:color="767171"/>
        </w:rPr>
        <w:t xml:space="preserve">Phones: 00357 99 564131, 00357 24621109 </w:t>
      </w:r>
      <w:r>
        <w:rPr>
          <w:color w:val="2C2C2C"/>
          <w:u w:color="767171"/>
        </w:rPr>
        <w:br/>
      </w:r>
      <w:r w:rsidRPr="00E47804">
        <w:rPr>
          <w:color w:val="2C2C2C"/>
          <w:u w:color="767171"/>
        </w:rPr>
        <w:t xml:space="preserve">E-mail: psatharisauctions@cytanet.com.cy </w:t>
      </w:r>
    </w:p>
    <w:p w14:paraId="2E6B3BC9" w14:textId="73899D6F" w:rsidR="00C15BE2" w:rsidRPr="00E47804" w:rsidRDefault="00E47804" w:rsidP="00E47804">
      <w:pPr>
        <w:pStyle w:val="A1"/>
        <w:spacing w:after="200"/>
        <w:jc w:val="center"/>
      </w:pPr>
      <w:r w:rsidRPr="00E47804">
        <w:rPr>
          <w:color w:val="2C2C2C"/>
          <w:u w:color="767171"/>
        </w:rPr>
        <w:tab/>
        <w:t xml:space="preserve"> Websites: www.psatharis-auctions.com.cy and www.invaluable.com</w:t>
      </w:r>
    </w:p>
    <w:sectPr w:rsidR="00C15BE2" w:rsidRPr="00E47804">
      <w:headerReference w:type="default" r:id="rId12"/>
      <w:footerReference w:type="default" r:id="rId13"/>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3AF1E" w14:textId="77777777" w:rsidR="00E13BAC" w:rsidRDefault="00E13BAC">
      <w:r>
        <w:separator/>
      </w:r>
    </w:p>
  </w:endnote>
  <w:endnote w:type="continuationSeparator" w:id="0">
    <w:p w14:paraId="69F607FC" w14:textId="77777777" w:rsidR="00E13BAC" w:rsidRDefault="00E13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D167B" w14:textId="77777777" w:rsidR="00C15BE2" w:rsidRDefault="00C15BE2">
    <w:pPr>
      <w:pStyle w:val="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8C13B" w14:textId="77777777" w:rsidR="00E13BAC" w:rsidRDefault="00E13BAC">
      <w:r>
        <w:separator/>
      </w:r>
    </w:p>
  </w:footnote>
  <w:footnote w:type="continuationSeparator" w:id="0">
    <w:p w14:paraId="7808A266" w14:textId="77777777" w:rsidR="00E13BAC" w:rsidRDefault="00E13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061B2" w14:textId="77777777" w:rsidR="00C15BE2" w:rsidRDefault="00C15BE2">
    <w:pPr>
      <w:pStyle w:val="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BE2"/>
    <w:rsid w:val="002570AD"/>
    <w:rsid w:val="00911699"/>
    <w:rsid w:val="00C15BE2"/>
    <w:rsid w:val="00DD052A"/>
    <w:rsid w:val="00E13BAC"/>
    <w:rsid w:val="00E4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DCCE5"/>
  <w15:docId w15:val="{BD1B6A1C-05F7-4E8C-8423-A5773A1B2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0">
    <w:name w:val="Προεπιλογή A"/>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A1">
    <w:name w:val="Κύριο τμήμα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styleId="Caption">
    <w:name w:val="caption"/>
    <w:pPr>
      <w:suppressAutoHyphens/>
      <w:outlineLvl w:val="0"/>
    </w:pPr>
    <w:rPr>
      <w:rFonts w:ascii="Calibri" w:hAnsi="Calibri" w:cs="Arial Unicode MS"/>
      <w:color w:val="000000"/>
      <w:sz w:val="36"/>
      <w:szCs w:val="36"/>
      <w14:textOutline w14:w="12700" w14:cap="flat" w14:cmpd="sng" w14:algn="ctr">
        <w14:noFill/>
        <w14:prstDash w14:val="solid"/>
        <w14:miter w14:lim="400000"/>
      </w14:textOutline>
    </w:rPr>
  </w:style>
  <w:style w:type="character" w:customStyle="1" w:styleId="a2">
    <w:name w:val="Κανένα"/>
  </w:style>
  <w:style w:type="character" w:customStyle="1" w:styleId="Hyperlink0">
    <w:name w:val="Hyperlink.0"/>
    <w:basedOn w:val="a2"/>
    <w:rPr>
      <w:rFonts w:ascii="Helvetica Neue" w:eastAsia="Helvetica Neue" w:hAnsi="Helvetica Neue" w:cs="Helvetica Neue"/>
      <w:caps w:val="0"/>
      <w:smallCaps w:val="0"/>
      <w:strike w:val="0"/>
      <w:dstrike w:val="0"/>
      <w:outline w:val="0"/>
      <w:color w:val="2C2C2C"/>
      <w:spacing w:val="0"/>
      <w:kern w:val="0"/>
      <w:position w:val="0"/>
      <w:u w:val="single" w:color="2C2C2C"/>
      <w:vertAlign w:val="baseline"/>
      <w:lang w:val="fr-FR"/>
      <w14:textOutline w14:w="12700" w14:cap="flat" w14:cmpd="sng" w14:algn="ctr">
        <w14:noFill/>
        <w14:prstDash w14:val="solid"/>
        <w14:miter w14:lim="400000"/>
      </w14:textOutline>
    </w:rPr>
  </w:style>
  <w:style w:type="character" w:customStyle="1" w:styleId="Hyperlink1">
    <w:name w:val="Hyperlink.1"/>
    <w:basedOn w:val="a2"/>
    <w:rPr>
      <w:rFonts w:ascii="Helvetica Neue" w:eastAsia="Helvetica Neue" w:hAnsi="Helvetica Neue" w:cs="Helvetica Neue"/>
      <w:caps w:val="0"/>
      <w:smallCaps w:val="0"/>
      <w:strike w:val="0"/>
      <w:dstrike w:val="0"/>
      <w:outline w:val="0"/>
      <w:color w:val="0000FF"/>
      <w:spacing w:val="0"/>
      <w:kern w:val="0"/>
      <w:position w:val="0"/>
      <w:u w:val="single" w:color="0000FF"/>
      <w:vertAlign w:val="baseline"/>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User1</cp:lastModifiedBy>
  <cp:revision>2</cp:revision>
  <dcterms:created xsi:type="dcterms:W3CDTF">2024-05-25T12:00:00Z</dcterms:created>
  <dcterms:modified xsi:type="dcterms:W3CDTF">2024-05-25T12:24:00Z</dcterms:modified>
</cp:coreProperties>
</file>